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5" w:rsidRPr="00BD113B" w:rsidRDefault="00E959C5" w:rsidP="00BD113B">
      <w:pPr>
        <w:rPr>
          <w:rFonts w:ascii="Times New Roman" w:hAnsi="Times New Roman"/>
          <w:sz w:val="24"/>
          <w:szCs w:val="24"/>
          <w:lang w:val="uk-UA"/>
        </w:rPr>
      </w:pPr>
      <w:r w:rsidRPr="00BD113B">
        <w:rPr>
          <w:rFonts w:ascii="Times New Roman" w:hAnsi="Times New Roman"/>
          <w:sz w:val="24"/>
          <w:szCs w:val="24"/>
          <w:lang w:val="uk-UA"/>
        </w:rPr>
        <w:t xml:space="preserve">Обгрунтування </w:t>
      </w:r>
      <w:hyperlink r:id="rId5" w:tgtFrame="_blank" w:history="1">
        <w:r w:rsidRPr="00BD113B">
          <w:rPr>
            <w:rFonts w:ascii="Times New Roman" w:hAnsi="Times New Roman"/>
            <w:sz w:val="24"/>
            <w:szCs w:val="24"/>
            <w:lang w:val="uk-UA"/>
          </w:rPr>
          <w:t>UA-2021-07-01-000981-a</w:t>
        </w:r>
      </w:hyperlink>
    </w:p>
    <w:p w:rsidR="00E959C5" w:rsidRPr="00BD113B" w:rsidRDefault="00E959C5" w:rsidP="00720EE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D113B">
        <w:rPr>
          <w:rFonts w:ascii="Times New Roman" w:hAnsi="Times New Roman"/>
          <w:sz w:val="24"/>
          <w:szCs w:val="24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E959C5" w:rsidRPr="00BD113B" w:rsidRDefault="00E959C5" w:rsidP="00224C4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9C5" w:rsidRPr="00BD113B" w:rsidRDefault="00E959C5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113B">
        <w:rPr>
          <w:rFonts w:ascii="Times New Roman" w:hAnsi="Times New Roman"/>
          <w:color w:val="000000"/>
          <w:sz w:val="24"/>
          <w:szCs w:val="24"/>
          <w:lang w:val="uk-UA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E959C5" w:rsidRPr="00BD113B" w:rsidRDefault="00E959C5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113B">
        <w:rPr>
          <w:rFonts w:ascii="Times New Roman" w:hAnsi="Times New Roman"/>
          <w:color w:val="000000"/>
          <w:sz w:val="24"/>
          <w:szCs w:val="24"/>
          <w:lang w:val="uk-UA"/>
        </w:rPr>
        <w:t>«98110000-7 - Послуги підприємницьких, професійних та спеціалізованих організацій»  за 3 (трьома) лотами</w:t>
      </w:r>
    </w:p>
    <w:p w:rsidR="00E959C5" w:rsidRPr="00BD113B" w:rsidRDefault="00E959C5" w:rsidP="00BD113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6" w:tgtFrame="_blank" w:history="1">
        <w:r w:rsidRPr="00BD113B">
          <w:rPr>
            <w:color w:val="000000"/>
            <w:lang w:val="uk-UA"/>
          </w:rPr>
          <w:t>UA-2021-07-01-000981-a</w:t>
        </w:r>
      </w:hyperlink>
      <w:r w:rsidRPr="00BD113B">
        <w:rPr>
          <w:color w:val="000000"/>
          <w:lang w:val="uk-UA"/>
        </w:rPr>
        <w:t xml:space="preserve"> </w:t>
      </w:r>
    </w:p>
    <w:p w:rsidR="00E959C5" w:rsidRPr="00BD113B" w:rsidRDefault="00E959C5" w:rsidP="00BD113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113B">
        <w:rPr>
          <w:rFonts w:ascii="Times New Roman" w:hAnsi="Times New Roman"/>
          <w:color w:val="000000"/>
          <w:sz w:val="24"/>
          <w:szCs w:val="24"/>
          <w:lang w:val="uk-UA"/>
        </w:rPr>
        <w:t>Переговорна процедура, застосовується на підставі п.2. ч.2. ст. 40 Закону України «Про публічні закупівлі» визначено, що переговорна процедура закупівлі застосовується замовником як виняток у разі:  відсутності конкуренції з технічних причин на відповідному ринку, внаслідок чого договір про закупівлю може бути укладено лише з одним постачальником, за відсутності при цьому альтернативи. З метою підвищення якості вищої освіти в академії, зважаючи на необхідність проведення оцінювання освітніх програм на предмет відповідності стандарту вищої освіти у ДВНЗ «Придніпровська державна академія будівництва та архітектури» виникла необхідність проведення процедури закупівлі за кодом «98110000-7» Послуги підприємницьких, професійних та спеціалізованих організацій. Відповідно до ч. 1 ст. 17 Закону України «Про вищу освіту»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НАЗЯВО). Статтею 18 Закону «Про вищу освіту» передбачено повноваження агентства в частині акредитації щодо: проведення акредитації освітніх програм, за якими здійснюється підготовка здобувачів вищої освіти; проведення інституційної акредитації; акредитація незалежних установ оцінювання та забезпечення якості вищої освіти та ін. Статутом Національного агентства із забезпечення якості вищої освіти, затвердженим постановою КМУ від 15 квітня 2015 р. № 244, агентству надаються повноваження щодо: формування вимог до системи забезпечення якості вищої освіти; аналізу якості освітньої діяльності закладів вищої освіти; прийняття рішення про акредитацію чи відмову в акредитації відповідної освітньої програми за результатами акредитаційної експертизи освітньої програми; прийняття рішення про акредитацію відповідної освітньої програми відповідно до письмової заяви закладу вищої освіти, що має відповідний сертифікат про інституційну акредитацію. Пунктом 2 Положення про акредитацію освітніх програм, за якими здійснюється підготовка здобувачів вищої освіти, затвердженого наказом МОН України від 11.07.2019 р. № 977 визначено, що акредитація здійснюється Національним агентством із забезпечення якості вищої освіти. Також Розділом 3 Положення встановлено, що у разі ухвалення рішення про акредитацію освітньої програми агентство видає закладу вищої освіти сертифікат про акредитацію. Враховуючи вищенаведене, на ринку надання послуг за кодом «98110000-7» Послуги підприємницьких, професійних та спеціалізованих організацій відсутня конкуренція, внаслідок чого договір про закупівлю зазначених послуг може бути укладений лише з Національним агентством із забезпечення якості вищої освіти.</w:t>
      </w:r>
    </w:p>
    <w:p w:rsidR="00E959C5" w:rsidRPr="00BD113B" w:rsidRDefault="00E959C5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113B">
        <w:rPr>
          <w:rFonts w:ascii="Times New Roman" w:hAnsi="Times New Roman"/>
          <w:color w:val="000000"/>
          <w:sz w:val="24"/>
          <w:szCs w:val="24"/>
          <w:lang w:val="uk-UA"/>
        </w:rPr>
        <w:t>Очікуємий розмір бюджетного призначення  - 185 702,22грн.</w:t>
      </w:r>
    </w:p>
    <w:p w:rsidR="00E959C5" w:rsidRPr="00BD113B" w:rsidRDefault="00E959C5" w:rsidP="00BD113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113B">
        <w:rPr>
          <w:rFonts w:ascii="Times New Roman" w:hAnsi="Times New Roman"/>
          <w:color w:val="000000"/>
          <w:sz w:val="24"/>
          <w:szCs w:val="24"/>
          <w:lang w:val="uk-UA"/>
        </w:rPr>
        <w:t>Ціна за одиницю розрахована згідно з калькуляцією витрат НАЗЯВО як монополістом.</w:t>
      </w:r>
    </w:p>
    <w:p w:rsidR="00E959C5" w:rsidRPr="00B32C51" w:rsidRDefault="00E959C5" w:rsidP="00BD113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113B">
        <w:rPr>
          <w:rFonts w:ascii="Times New Roman" w:hAnsi="Times New Roman"/>
          <w:color w:val="000000"/>
          <w:sz w:val="24"/>
          <w:szCs w:val="24"/>
          <w:lang w:val="uk-UA"/>
        </w:rPr>
        <w:t>Обсяг поставки товару: 3 послуги</w:t>
      </w:r>
    </w:p>
    <w:p w:rsidR="00E959C5" w:rsidRPr="00B32C51" w:rsidRDefault="00E959C5" w:rsidP="00367076">
      <w:pPr>
        <w:pStyle w:val="ListParagraph"/>
        <w:ind w:hanging="2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959C5" w:rsidRPr="00B32C51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8641A"/>
    <w:multiLevelType w:val="hybridMultilevel"/>
    <w:tmpl w:val="956A9462"/>
    <w:lvl w:ilvl="0" w:tplc="FE6871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23E39"/>
    <w:rsid w:val="00030388"/>
    <w:rsid w:val="00036CA0"/>
    <w:rsid w:val="00076E74"/>
    <w:rsid w:val="00087EB8"/>
    <w:rsid w:val="00093E11"/>
    <w:rsid w:val="000A025C"/>
    <w:rsid w:val="00102872"/>
    <w:rsid w:val="0015495E"/>
    <w:rsid w:val="00166087"/>
    <w:rsid w:val="00180312"/>
    <w:rsid w:val="001E11D8"/>
    <w:rsid w:val="00224C40"/>
    <w:rsid w:val="002718A1"/>
    <w:rsid w:val="00273B0D"/>
    <w:rsid w:val="002E3300"/>
    <w:rsid w:val="00302A78"/>
    <w:rsid w:val="00303855"/>
    <w:rsid w:val="00367076"/>
    <w:rsid w:val="00384706"/>
    <w:rsid w:val="00395334"/>
    <w:rsid w:val="003C6079"/>
    <w:rsid w:val="003F70B0"/>
    <w:rsid w:val="00437973"/>
    <w:rsid w:val="0046560D"/>
    <w:rsid w:val="00483B09"/>
    <w:rsid w:val="004A06A5"/>
    <w:rsid w:val="004A08E3"/>
    <w:rsid w:val="004C04DD"/>
    <w:rsid w:val="004E14A4"/>
    <w:rsid w:val="005065B7"/>
    <w:rsid w:val="00526CE8"/>
    <w:rsid w:val="0054613A"/>
    <w:rsid w:val="005608B6"/>
    <w:rsid w:val="00567035"/>
    <w:rsid w:val="0058006C"/>
    <w:rsid w:val="005809BA"/>
    <w:rsid w:val="00637F99"/>
    <w:rsid w:val="006651FB"/>
    <w:rsid w:val="00665748"/>
    <w:rsid w:val="00667F2D"/>
    <w:rsid w:val="0067755C"/>
    <w:rsid w:val="0068342B"/>
    <w:rsid w:val="006867EB"/>
    <w:rsid w:val="006D0308"/>
    <w:rsid w:val="006D2C7B"/>
    <w:rsid w:val="006D3978"/>
    <w:rsid w:val="006D48EE"/>
    <w:rsid w:val="00720EEE"/>
    <w:rsid w:val="0075131A"/>
    <w:rsid w:val="0078355E"/>
    <w:rsid w:val="007C2AA9"/>
    <w:rsid w:val="007C2CC3"/>
    <w:rsid w:val="007D4B4D"/>
    <w:rsid w:val="00865061"/>
    <w:rsid w:val="0086554D"/>
    <w:rsid w:val="009157A2"/>
    <w:rsid w:val="009D0335"/>
    <w:rsid w:val="009E766C"/>
    <w:rsid w:val="00AA32A5"/>
    <w:rsid w:val="00AC0159"/>
    <w:rsid w:val="00B24F7E"/>
    <w:rsid w:val="00B32C51"/>
    <w:rsid w:val="00B64B54"/>
    <w:rsid w:val="00B97331"/>
    <w:rsid w:val="00BD113B"/>
    <w:rsid w:val="00BD224A"/>
    <w:rsid w:val="00BF7AA8"/>
    <w:rsid w:val="00C23C92"/>
    <w:rsid w:val="00C43E18"/>
    <w:rsid w:val="00C77B35"/>
    <w:rsid w:val="00C92C36"/>
    <w:rsid w:val="00C93C3B"/>
    <w:rsid w:val="00CE190C"/>
    <w:rsid w:val="00CF1CDA"/>
    <w:rsid w:val="00D00D2A"/>
    <w:rsid w:val="00D12DC7"/>
    <w:rsid w:val="00D83B49"/>
    <w:rsid w:val="00D90F86"/>
    <w:rsid w:val="00D93414"/>
    <w:rsid w:val="00E07C5F"/>
    <w:rsid w:val="00E11BE6"/>
    <w:rsid w:val="00E22BDA"/>
    <w:rsid w:val="00E959C5"/>
    <w:rsid w:val="00E97E5D"/>
    <w:rsid w:val="00EA421C"/>
    <w:rsid w:val="00EA5667"/>
    <w:rsid w:val="00EC0D9E"/>
    <w:rsid w:val="00EE679C"/>
    <w:rsid w:val="00F00284"/>
    <w:rsid w:val="00F45F5A"/>
    <w:rsid w:val="00F518CC"/>
    <w:rsid w:val="00F679D9"/>
    <w:rsid w:val="00FB0755"/>
    <w:rsid w:val="00FE3DBF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D113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7-01-000981-a" TargetMode="External"/><Relationship Id="rId5" Type="http://schemas.openxmlformats.org/officeDocument/2006/relationships/hyperlink" Target="https://prozorro.gov.ua/tender/UA-2021-07-01-00098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547</Words>
  <Characters>3118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22</cp:revision>
  <cp:lastPrinted>2021-02-18T07:46:00Z</cp:lastPrinted>
  <dcterms:created xsi:type="dcterms:W3CDTF">2021-01-15T10:03:00Z</dcterms:created>
  <dcterms:modified xsi:type="dcterms:W3CDTF">2021-07-02T06:23:00Z</dcterms:modified>
</cp:coreProperties>
</file>