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42B7" w14:textId="77777777" w:rsidR="000F51C7" w:rsidRPr="003852C4" w:rsidRDefault="000F51C7" w:rsidP="000F51C7">
      <w:pPr>
        <w:jc w:val="right"/>
        <w:rPr>
          <w:rFonts w:ascii="Times New Roman" w:hAnsi="Times New Roman"/>
          <w:b/>
          <w:bCs/>
          <w:sz w:val="26"/>
          <w:szCs w:val="26"/>
        </w:rPr>
      </w:pPr>
      <w:r w:rsidRPr="003852C4">
        <w:rPr>
          <w:rFonts w:ascii="Times New Roman" w:hAnsi="Times New Roman"/>
          <w:b/>
          <w:bCs/>
          <w:sz w:val="26"/>
          <w:szCs w:val="26"/>
        </w:rPr>
        <w:t>ПРОЄКТ</w:t>
      </w:r>
    </w:p>
    <w:p w14:paraId="7CC35CA4" w14:textId="77777777" w:rsidR="000F51C7" w:rsidRPr="003852C4" w:rsidRDefault="000F51C7" w:rsidP="000F51C7">
      <w:pPr>
        <w:jc w:val="right"/>
        <w:rPr>
          <w:rFonts w:ascii="Times New Roman" w:hAnsi="Times New Roman"/>
          <w:b/>
          <w:bCs/>
          <w:sz w:val="26"/>
          <w:szCs w:val="26"/>
        </w:rPr>
      </w:pPr>
    </w:p>
    <w:p w14:paraId="6DC5EAA6" w14:textId="77777777" w:rsidR="000F51C7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A0850">
        <w:rPr>
          <w:rFonts w:ascii="Times New Roman" w:hAnsi="Times New Roman"/>
          <w:b/>
          <w:bCs/>
          <w:sz w:val="26"/>
          <w:szCs w:val="26"/>
        </w:rPr>
        <w:t xml:space="preserve">ДВНЗ «ПРИДНІПРОВСЬКА ДЕРЖАВНА АКАДЕМІЯ </w:t>
      </w:r>
    </w:p>
    <w:p w14:paraId="5CC7D1DF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A0850">
        <w:rPr>
          <w:rFonts w:ascii="Times New Roman" w:hAnsi="Times New Roman"/>
          <w:b/>
          <w:bCs/>
          <w:sz w:val="26"/>
          <w:szCs w:val="26"/>
        </w:rPr>
        <w:t>БУДІВНИЦТВА ТА АРХ</w:t>
      </w:r>
      <w:r w:rsidRPr="00DA0850">
        <w:rPr>
          <w:rFonts w:ascii="Times New Roman" w:hAnsi="Times New Roman"/>
          <w:b/>
          <w:bCs/>
          <w:sz w:val="26"/>
          <w:szCs w:val="26"/>
        </w:rPr>
        <w:t>І</w:t>
      </w:r>
      <w:r w:rsidRPr="00DA0850">
        <w:rPr>
          <w:rFonts w:ascii="Times New Roman" w:hAnsi="Times New Roman"/>
          <w:b/>
          <w:bCs/>
          <w:sz w:val="26"/>
          <w:szCs w:val="26"/>
        </w:rPr>
        <w:t>ТЕКТУРИ»</w:t>
      </w:r>
    </w:p>
    <w:p w14:paraId="78CB43AE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8F06B17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A491504" w14:textId="77777777" w:rsidR="00034063" w:rsidRPr="00DA0850" w:rsidRDefault="00034063" w:rsidP="003852C4">
      <w:pPr>
        <w:ind w:left="4962"/>
        <w:rPr>
          <w:rFonts w:ascii="Times New Roman" w:hAnsi="Times New Roman"/>
          <w:sz w:val="26"/>
          <w:szCs w:val="26"/>
        </w:rPr>
      </w:pPr>
      <w:r w:rsidRPr="00DA0850">
        <w:rPr>
          <w:rFonts w:ascii="Times New Roman" w:hAnsi="Times New Roman"/>
          <w:sz w:val="26"/>
          <w:szCs w:val="26"/>
        </w:rPr>
        <w:t>ЗАТВЕРДЖЕНО</w:t>
      </w:r>
    </w:p>
    <w:p w14:paraId="50B8151E" w14:textId="77777777" w:rsidR="00034063" w:rsidRPr="00DA0850" w:rsidRDefault="00034063" w:rsidP="00034063">
      <w:pPr>
        <w:ind w:left="4962"/>
        <w:jc w:val="center"/>
        <w:rPr>
          <w:rFonts w:ascii="Times New Roman" w:hAnsi="Times New Roman"/>
          <w:sz w:val="26"/>
          <w:szCs w:val="26"/>
        </w:rPr>
      </w:pPr>
      <w:r w:rsidRPr="00DA0850">
        <w:rPr>
          <w:rFonts w:ascii="Times New Roman" w:hAnsi="Times New Roman"/>
          <w:sz w:val="26"/>
          <w:szCs w:val="26"/>
        </w:rPr>
        <w:t>Вченою радою ДВНЗ «Придніпровська де</w:t>
      </w:r>
      <w:r w:rsidRPr="00DA0850">
        <w:rPr>
          <w:rFonts w:ascii="Times New Roman" w:hAnsi="Times New Roman"/>
          <w:sz w:val="26"/>
          <w:szCs w:val="26"/>
        </w:rPr>
        <w:t>р</w:t>
      </w:r>
      <w:r w:rsidRPr="00DA0850">
        <w:rPr>
          <w:rFonts w:ascii="Times New Roman" w:hAnsi="Times New Roman"/>
          <w:sz w:val="26"/>
          <w:szCs w:val="26"/>
        </w:rPr>
        <w:t>жавна академія будівництва та а</w:t>
      </w:r>
      <w:r w:rsidRPr="00DA0850">
        <w:rPr>
          <w:rFonts w:ascii="Times New Roman" w:hAnsi="Times New Roman"/>
          <w:sz w:val="26"/>
          <w:szCs w:val="26"/>
        </w:rPr>
        <w:t>р</w:t>
      </w:r>
      <w:r w:rsidRPr="00DA0850">
        <w:rPr>
          <w:rFonts w:ascii="Times New Roman" w:hAnsi="Times New Roman"/>
          <w:sz w:val="26"/>
          <w:szCs w:val="26"/>
        </w:rPr>
        <w:t>хітектури»</w:t>
      </w:r>
    </w:p>
    <w:p w14:paraId="410EF17F" w14:textId="77777777" w:rsidR="00034063" w:rsidRPr="00DA0850" w:rsidRDefault="00034063" w:rsidP="00034063">
      <w:pPr>
        <w:ind w:left="4962"/>
        <w:jc w:val="center"/>
        <w:rPr>
          <w:rFonts w:ascii="Times New Roman" w:hAnsi="Times New Roman"/>
          <w:sz w:val="26"/>
          <w:szCs w:val="26"/>
        </w:rPr>
      </w:pPr>
      <w:r w:rsidRPr="00DA0850">
        <w:rPr>
          <w:rFonts w:ascii="Times New Roman" w:hAnsi="Times New Roman"/>
          <w:sz w:val="26"/>
          <w:szCs w:val="26"/>
        </w:rPr>
        <w:t xml:space="preserve">протокол № </w:t>
      </w:r>
      <w:r w:rsidRPr="00DA0850">
        <w:rPr>
          <w:rFonts w:ascii="Times New Roman" w:hAnsi="Times New Roman"/>
          <w:sz w:val="26"/>
          <w:szCs w:val="26"/>
          <w:lang w:val="ru-RU"/>
        </w:rPr>
        <w:t>____</w:t>
      </w:r>
      <w:r w:rsidRPr="00DA0850">
        <w:rPr>
          <w:rFonts w:ascii="Times New Roman" w:hAnsi="Times New Roman"/>
          <w:sz w:val="26"/>
          <w:szCs w:val="26"/>
        </w:rPr>
        <w:t xml:space="preserve">від </w:t>
      </w:r>
      <w:r w:rsidRPr="00BE416C">
        <w:rPr>
          <w:rFonts w:ascii="Times New Roman" w:hAnsi="Times New Roman"/>
          <w:sz w:val="26"/>
          <w:szCs w:val="26"/>
        </w:rPr>
        <w:t>«_» ______</w:t>
      </w:r>
      <w:r>
        <w:rPr>
          <w:rFonts w:ascii="Times New Roman" w:hAnsi="Times New Roman"/>
          <w:sz w:val="26"/>
          <w:szCs w:val="26"/>
        </w:rPr>
        <w:t>20</w:t>
      </w:r>
      <w:r w:rsidR="000F51C7">
        <w:rPr>
          <w:rFonts w:ascii="Times New Roman" w:hAnsi="Times New Roman"/>
          <w:sz w:val="26"/>
          <w:szCs w:val="26"/>
        </w:rPr>
        <w:t>20</w:t>
      </w:r>
      <w:r w:rsidRPr="00DA0850">
        <w:rPr>
          <w:rFonts w:ascii="Times New Roman" w:hAnsi="Times New Roman"/>
          <w:sz w:val="26"/>
          <w:szCs w:val="26"/>
        </w:rPr>
        <w:t xml:space="preserve"> року</w:t>
      </w:r>
    </w:p>
    <w:p w14:paraId="7553678E" w14:textId="77777777" w:rsidR="00034063" w:rsidRPr="00DA0850" w:rsidRDefault="00034063" w:rsidP="00034063">
      <w:pPr>
        <w:ind w:left="4962"/>
        <w:jc w:val="center"/>
        <w:rPr>
          <w:rFonts w:ascii="Times New Roman" w:hAnsi="Times New Roman"/>
          <w:sz w:val="26"/>
          <w:szCs w:val="26"/>
        </w:rPr>
      </w:pPr>
    </w:p>
    <w:p w14:paraId="1BB8AB4C" w14:textId="77777777" w:rsidR="00034063" w:rsidRPr="00DA0850" w:rsidRDefault="00034063" w:rsidP="00034063">
      <w:pPr>
        <w:ind w:left="4962"/>
        <w:jc w:val="center"/>
        <w:rPr>
          <w:rFonts w:ascii="Times New Roman" w:hAnsi="Times New Roman"/>
          <w:sz w:val="26"/>
          <w:szCs w:val="26"/>
        </w:rPr>
      </w:pPr>
      <w:r w:rsidRPr="00DA0850">
        <w:rPr>
          <w:rFonts w:ascii="Times New Roman" w:hAnsi="Times New Roman"/>
          <w:sz w:val="26"/>
          <w:szCs w:val="26"/>
        </w:rPr>
        <w:t>Голова вченої ради ДВНЗ  ПДАБА, р</w:t>
      </w:r>
      <w:r w:rsidRPr="00DA0850">
        <w:rPr>
          <w:rFonts w:ascii="Times New Roman" w:hAnsi="Times New Roman"/>
          <w:sz w:val="26"/>
          <w:szCs w:val="26"/>
        </w:rPr>
        <w:t>е</w:t>
      </w:r>
      <w:r w:rsidRPr="00DA0850">
        <w:rPr>
          <w:rFonts w:ascii="Times New Roman" w:hAnsi="Times New Roman"/>
          <w:sz w:val="26"/>
          <w:szCs w:val="26"/>
        </w:rPr>
        <w:t>ктор</w:t>
      </w:r>
    </w:p>
    <w:p w14:paraId="16904E11" w14:textId="77777777" w:rsidR="00034063" w:rsidRPr="00DA0850" w:rsidRDefault="00034063" w:rsidP="00034063">
      <w:pPr>
        <w:ind w:left="496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</w:t>
      </w:r>
      <w:r w:rsidR="000F51C7">
        <w:rPr>
          <w:rFonts w:ascii="Times New Roman" w:hAnsi="Times New Roman"/>
          <w:sz w:val="26"/>
          <w:szCs w:val="26"/>
        </w:rPr>
        <w:t>М. В. Савицький</w:t>
      </w:r>
    </w:p>
    <w:p w14:paraId="390F9248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56B9F29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CC5BAEB" w14:textId="77777777" w:rsidR="00034063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8A086BD" w14:textId="77777777" w:rsidR="00034063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15DD170" w14:textId="77777777" w:rsidR="00034063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73861D3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90D8E9C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824A311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090A1B2" w14:textId="77777777" w:rsidR="00034063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DA0850">
        <w:rPr>
          <w:rFonts w:ascii="Times New Roman" w:hAnsi="Times New Roman"/>
          <w:b/>
          <w:bCs/>
          <w:sz w:val="26"/>
          <w:szCs w:val="26"/>
        </w:rPr>
        <w:t>ОСВІТНЬО-НАУКОВА ПРОГРАМА</w:t>
      </w:r>
    </w:p>
    <w:p w14:paraId="77981C00" w14:textId="77777777" w:rsidR="00034063" w:rsidRPr="00EB6AED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  <w:u w:val="single"/>
        </w:rPr>
      </w:pPr>
      <w:r w:rsidRPr="009A33B3">
        <w:rPr>
          <w:rFonts w:ascii="Times New Roman" w:hAnsi="Times New Roman"/>
          <w:b/>
          <w:bCs/>
          <w:sz w:val="26"/>
          <w:szCs w:val="26"/>
          <w:u w:val="single"/>
          <w:lang w:val="ru-RU"/>
        </w:rPr>
        <w:t>«</w:t>
      </w:r>
      <w:r w:rsidRPr="00236C6F">
        <w:rPr>
          <w:rFonts w:ascii="Times New Roman" w:hAnsi="Times New Roman"/>
          <w:b/>
          <w:bCs/>
          <w:caps/>
          <w:sz w:val="26"/>
          <w:szCs w:val="26"/>
          <w:u w:val="single"/>
        </w:rPr>
        <w:t>Матеріалознавство</w:t>
      </w:r>
      <w:r w:rsidRPr="009A33B3">
        <w:rPr>
          <w:rFonts w:ascii="Times New Roman" w:hAnsi="Times New Roman"/>
          <w:b/>
          <w:bCs/>
          <w:sz w:val="26"/>
          <w:szCs w:val="26"/>
          <w:u w:val="single"/>
        </w:rPr>
        <w:t>»</w:t>
      </w:r>
    </w:p>
    <w:p w14:paraId="21773366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3A4DC2">
        <w:rPr>
          <w:rFonts w:ascii="Times New Roman" w:hAnsi="Times New Roman"/>
          <w:b/>
          <w:sz w:val="28"/>
          <w:szCs w:val="28"/>
        </w:rPr>
        <w:t xml:space="preserve">СВО ПДАБА 132 </w:t>
      </w:r>
      <w:r w:rsidRPr="003A4DC2">
        <w:rPr>
          <w:rFonts w:ascii="Times New Roman" w:hAnsi="Times New Roman"/>
          <w:b/>
          <w:sz w:val="28"/>
          <w:szCs w:val="28"/>
          <w:lang w:val="en-US"/>
        </w:rPr>
        <w:t xml:space="preserve">PhD – </w:t>
      </w:r>
      <w:r w:rsidR="00835C20">
        <w:rPr>
          <w:rFonts w:ascii="Times New Roman" w:hAnsi="Times New Roman"/>
          <w:b/>
          <w:sz w:val="28"/>
          <w:szCs w:val="28"/>
          <w:lang w:val="en-US"/>
        </w:rPr>
        <w:t>20</w:t>
      </w:r>
      <w:r w:rsidR="000F51C7">
        <w:rPr>
          <w:rFonts w:ascii="Times New Roman" w:hAnsi="Times New Roman"/>
          <w:b/>
          <w:bCs/>
          <w:sz w:val="26"/>
          <w:szCs w:val="26"/>
        </w:rPr>
        <w:t>20</w:t>
      </w:r>
    </w:p>
    <w:p w14:paraId="74FB8C38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13F3B13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63"/>
        <w:gridCol w:w="5416"/>
      </w:tblGrid>
      <w:tr w:rsidR="00034063" w:rsidRPr="00592E50" w14:paraId="1071F55C" w14:textId="77777777">
        <w:tc>
          <w:tcPr>
            <w:tcW w:w="5113" w:type="dxa"/>
          </w:tcPr>
          <w:p w14:paraId="21CA3620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ГАЛУЗЬ ЗНАНЬ</w:t>
            </w:r>
          </w:p>
        </w:tc>
        <w:tc>
          <w:tcPr>
            <w:tcW w:w="5113" w:type="dxa"/>
          </w:tcPr>
          <w:p w14:paraId="658B2497" w14:textId="77777777" w:rsidR="00034063" w:rsidRPr="00236C6F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8028AD">
              <w:rPr>
                <w:rFonts w:ascii="Times New Roman" w:hAnsi="Times New Roman"/>
                <w:b/>
                <w:sz w:val="28"/>
                <w:szCs w:val="28"/>
              </w:rPr>
              <w:t xml:space="preserve">13 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– </w:t>
            </w:r>
            <w:r w:rsidRPr="008028AD">
              <w:rPr>
                <w:rFonts w:ascii="Times New Roman" w:hAnsi="Times New Roman"/>
                <w:b/>
                <w:sz w:val="28"/>
                <w:szCs w:val="28"/>
              </w:rPr>
              <w:t>МЕХАНІЧНА ІНЖЕНЕРІЯ</w:t>
            </w:r>
          </w:p>
          <w:p w14:paraId="2607B330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______________________________________</w:t>
            </w:r>
          </w:p>
        </w:tc>
      </w:tr>
      <w:tr w:rsidR="00034063" w:rsidRPr="00236C6F" w14:paraId="322320CC" w14:textId="77777777">
        <w:tc>
          <w:tcPr>
            <w:tcW w:w="5113" w:type="dxa"/>
          </w:tcPr>
          <w:p w14:paraId="7EDE7162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13" w:type="dxa"/>
          </w:tcPr>
          <w:p w14:paraId="36B0A7D3" w14:textId="77777777" w:rsidR="00034063" w:rsidRPr="00835C20" w:rsidRDefault="00034063" w:rsidP="00594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20">
              <w:rPr>
                <w:rFonts w:ascii="Times New Roman" w:hAnsi="Times New Roman"/>
                <w:sz w:val="20"/>
                <w:szCs w:val="20"/>
              </w:rPr>
              <w:t>(шифр та назва галузі знань)</w:t>
            </w:r>
          </w:p>
        </w:tc>
      </w:tr>
      <w:tr w:rsidR="00034063" w:rsidRPr="00592E50" w14:paraId="426DB148" w14:textId="77777777">
        <w:tc>
          <w:tcPr>
            <w:tcW w:w="5113" w:type="dxa"/>
          </w:tcPr>
          <w:p w14:paraId="08ADEF1B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СПЕЦІАЛЬНІСТЬ</w:t>
            </w:r>
          </w:p>
        </w:tc>
        <w:tc>
          <w:tcPr>
            <w:tcW w:w="5113" w:type="dxa"/>
          </w:tcPr>
          <w:p w14:paraId="13BA8CBE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028AD">
              <w:rPr>
                <w:rFonts w:ascii="Times New Roman" w:hAnsi="Times New Roman"/>
                <w:b/>
                <w:sz w:val="28"/>
                <w:szCs w:val="28"/>
              </w:rPr>
              <w:t>132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8028AD">
              <w:rPr>
                <w:rFonts w:ascii="Times New Roman" w:hAnsi="Times New Roman"/>
                <w:b/>
                <w:sz w:val="28"/>
                <w:szCs w:val="28"/>
              </w:rPr>
              <w:t>МАТЕРІАЛОЗНАВСТВО</w:t>
            </w:r>
          </w:p>
          <w:p w14:paraId="76B615C2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________________________________________</w:t>
            </w:r>
          </w:p>
        </w:tc>
      </w:tr>
      <w:tr w:rsidR="00034063" w:rsidRPr="00592E50" w14:paraId="1BD81167" w14:textId="77777777">
        <w:tc>
          <w:tcPr>
            <w:tcW w:w="5113" w:type="dxa"/>
          </w:tcPr>
          <w:p w14:paraId="0536F01A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13" w:type="dxa"/>
          </w:tcPr>
          <w:p w14:paraId="27A5B9DD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(</w:t>
            </w:r>
            <w:r w:rsidRPr="00835C20">
              <w:rPr>
                <w:rFonts w:ascii="Times New Roman" w:hAnsi="Times New Roman"/>
                <w:sz w:val="20"/>
                <w:szCs w:val="20"/>
              </w:rPr>
              <w:t>код та найменування спеціальності)</w:t>
            </w:r>
          </w:p>
        </w:tc>
      </w:tr>
      <w:tr w:rsidR="00034063" w:rsidRPr="00592E50" w14:paraId="7581BF4B" w14:textId="77777777">
        <w:tc>
          <w:tcPr>
            <w:tcW w:w="5113" w:type="dxa"/>
          </w:tcPr>
          <w:p w14:paraId="4B206626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РІВЕНЬ ВИЩОЇ ОСВІТИ</w:t>
            </w:r>
          </w:p>
        </w:tc>
        <w:tc>
          <w:tcPr>
            <w:tcW w:w="5113" w:type="dxa"/>
          </w:tcPr>
          <w:p w14:paraId="34FB8F74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1BB3234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</w:pPr>
            <w:r w:rsidRPr="00592E50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>ТРЕТІЙ (ОСВІТНЬО - НАУКОВИЙ)</w:t>
            </w:r>
          </w:p>
        </w:tc>
      </w:tr>
      <w:tr w:rsidR="00034063" w:rsidRPr="00592E50" w14:paraId="0BF0D37C" w14:textId="77777777">
        <w:tc>
          <w:tcPr>
            <w:tcW w:w="5113" w:type="dxa"/>
          </w:tcPr>
          <w:p w14:paraId="0D948840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13" w:type="dxa"/>
          </w:tcPr>
          <w:p w14:paraId="163BB739" w14:textId="77777777" w:rsidR="00034063" w:rsidRPr="00835C20" w:rsidRDefault="00034063" w:rsidP="00594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C20">
              <w:rPr>
                <w:rFonts w:ascii="Times New Roman" w:hAnsi="Times New Roman"/>
                <w:sz w:val="20"/>
                <w:szCs w:val="20"/>
              </w:rPr>
              <w:t>(назва рівня вищої освіти)</w:t>
            </w:r>
          </w:p>
        </w:tc>
      </w:tr>
      <w:tr w:rsidR="00034063" w:rsidRPr="00592E50" w14:paraId="7DEC88B0" w14:textId="77777777">
        <w:tc>
          <w:tcPr>
            <w:tcW w:w="5113" w:type="dxa"/>
          </w:tcPr>
          <w:p w14:paraId="30EE045B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13" w:type="dxa"/>
          </w:tcPr>
          <w:p w14:paraId="3629D566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34063" w:rsidRPr="00592E50" w14:paraId="57AF83DD" w14:textId="77777777">
        <w:tc>
          <w:tcPr>
            <w:tcW w:w="5113" w:type="dxa"/>
          </w:tcPr>
          <w:p w14:paraId="7644B195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13" w:type="dxa"/>
          </w:tcPr>
          <w:p w14:paraId="445DA5D4" w14:textId="77777777" w:rsidR="00034063" w:rsidRPr="00592E50" w:rsidRDefault="00034063" w:rsidP="00594F5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0362AAED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B440050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ACD026E" w14:textId="77777777" w:rsidR="00034063" w:rsidRPr="00DA085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5E34274" w14:textId="77777777" w:rsidR="00034063" w:rsidRPr="00DA0850" w:rsidRDefault="00034063" w:rsidP="00034063">
      <w:pPr>
        <w:jc w:val="center"/>
        <w:rPr>
          <w:rFonts w:ascii="Times New Roman" w:hAnsi="Times New Roman"/>
          <w:sz w:val="26"/>
          <w:szCs w:val="26"/>
        </w:rPr>
      </w:pPr>
    </w:p>
    <w:p w14:paraId="1A7925CC" w14:textId="77777777" w:rsidR="00034063" w:rsidRPr="00DA0850" w:rsidRDefault="00034063" w:rsidP="00034063">
      <w:pPr>
        <w:jc w:val="center"/>
        <w:rPr>
          <w:rFonts w:ascii="Times New Roman" w:hAnsi="Times New Roman"/>
          <w:sz w:val="26"/>
          <w:szCs w:val="26"/>
        </w:rPr>
      </w:pPr>
    </w:p>
    <w:p w14:paraId="34ABCBCA" w14:textId="77777777" w:rsidR="00034063" w:rsidRDefault="00034063" w:rsidP="00034063">
      <w:pPr>
        <w:jc w:val="center"/>
        <w:rPr>
          <w:rFonts w:ascii="Times New Roman" w:hAnsi="Times New Roman"/>
          <w:sz w:val="26"/>
          <w:szCs w:val="26"/>
        </w:rPr>
      </w:pPr>
    </w:p>
    <w:p w14:paraId="3DB5E591" w14:textId="77777777" w:rsidR="00034063" w:rsidRDefault="00034063" w:rsidP="00034063">
      <w:pPr>
        <w:jc w:val="center"/>
        <w:rPr>
          <w:rFonts w:ascii="Times New Roman" w:hAnsi="Times New Roman"/>
          <w:sz w:val="26"/>
          <w:szCs w:val="26"/>
        </w:rPr>
      </w:pPr>
    </w:p>
    <w:p w14:paraId="0634B5B5" w14:textId="77777777" w:rsidR="00034063" w:rsidRPr="00236C6F" w:rsidRDefault="00034063" w:rsidP="00034063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14:paraId="2F2BA5EA" w14:textId="77777777" w:rsidR="00034063" w:rsidRPr="00DA0850" w:rsidRDefault="00034063" w:rsidP="00034063">
      <w:pPr>
        <w:jc w:val="center"/>
        <w:rPr>
          <w:rFonts w:ascii="Times New Roman" w:hAnsi="Times New Roman"/>
          <w:sz w:val="26"/>
          <w:szCs w:val="26"/>
        </w:rPr>
      </w:pPr>
    </w:p>
    <w:p w14:paraId="3888CE96" w14:textId="77777777" w:rsidR="00034063" w:rsidRPr="00236C6F" w:rsidRDefault="00034063" w:rsidP="00034063">
      <w:pPr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Дніпро – 20</w:t>
      </w:r>
      <w:r w:rsidRPr="00236C6F">
        <w:rPr>
          <w:rFonts w:ascii="Times New Roman" w:hAnsi="Times New Roman"/>
          <w:sz w:val="26"/>
          <w:szCs w:val="26"/>
          <w:lang w:val="ru-RU"/>
        </w:rPr>
        <w:t>20</w:t>
      </w:r>
    </w:p>
    <w:p w14:paraId="736A1C64" w14:textId="77777777" w:rsidR="00164B5B" w:rsidRPr="00835C20" w:rsidRDefault="00034063" w:rsidP="00034063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164B5B" w:rsidRPr="00835C20">
        <w:rPr>
          <w:rFonts w:ascii="Times New Roman" w:hAnsi="Times New Roman"/>
          <w:b/>
          <w:bCs/>
          <w:sz w:val="26"/>
          <w:szCs w:val="26"/>
        </w:rPr>
        <w:lastRenderedPageBreak/>
        <w:t>ПЕРЕДМОВА</w:t>
      </w:r>
    </w:p>
    <w:p w14:paraId="48D0289B" w14:textId="77777777" w:rsidR="00164B5B" w:rsidRPr="00835C20" w:rsidRDefault="00164B5B" w:rsidP="00164B5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4B29AF2" w14:textId="77777777" w:rsidR="00164B5B" w:rsidRPr="00835C20" w:rsidRDefault="00164B5B" w:rsidP="00164B5B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2EF318D" w14:textId="77777777" w:rsidR="00164B5B" w:rsidRPr="00835C20" w:rsidRDefault="00164B5B" w:rsidP="00164B5B">
      <w:pPr>
        <w:spacing w:after="240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835C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РОЗРОБНИКИ:</w:t>
      </w:r>
    </w:p>
    <w:p w14:paraId="2D4C969C" w14:textId="77777777" w:rsidR="00164B5B" w:rsidRPr="00835C20" w:rsidRDefault="00164B5B" w:rsidP="00164B5B">
      <w:pPr>
        <w:tabs>
          <w:tab w:val="left" w:leader="underscore" w:pos="9781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5C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Керівник проектної групи (гарант </w:t>
      </w:r>
      <w:proofErr w:type="spellStart"/>
      <w:r w:rsidRPr="00835C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освітньо</w:t>
      </w:r>
      <w:proofErr w:type="spellEnd"/>
      <w:r w:rsidRPr="00835C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-наукової програми) зі спеціальності: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655"/>
        <w:gridCol w:w="2268"/>
      </w:tblGrid>
      <w:tr w:rsidR="00164B5B" w:rsidRPr="00835C20" w14:paraId="5CDD5662" w14:textId="77777777" w:rsidTr="00835C20">
        <w:tc>
          <w:tcPr>
            <w:tcW w:w="7655" w:type="dxa"/>
            <w:vAlign w:val="bottom"/>
          </w:tcPr>
          <w:p w14:paraId="6E3AB4D7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Волчук Володимир Миколайович, доктор технічних наук, доцент, 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br/>
              <w:t>професор к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а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федри матеріалознавства і обробки матеріалів</w:t>
            </w:r>
          </w:p>
        </w:tc>
        <w:tc>
          <w:tcPr>
            <w:tcW w:w="2268" w:type="dxa"/>
            <w:vAlign w:val="bottom"/>
          </w:tcPr>
          <w:p w14:paraId="5D38889A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835C2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</w:t>
            </w:r>
          </w:p>
        </w:tc>
      </w:tr>
    </w:tbl>
    <w:p w14:paraId="3247D0A8" w14:textId="77777777" w:rsidR="00164B5B" w:rsidRPr="00835C20" w:rsidRDefault="00164B5B" w:rsidP="00164B5B">
      <w:pPr>
        <w:tabs>
          <w:tab w:val="left" w:leader="underscore" w:pos="978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81C9BD2" w14:textId="77777777" w:rsidR="00164B5B" w:rsidRPr="00835C20" w:rsidRDefault="00164B5B" w:rsidP="00164B5B">
      <w:pPr>
        <w:tabs>
          <w:tab w:val="left" w:leader="underscore" w:pos="978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35C20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Члени проектної групи зі спеціальності:</w:t>
      </w:r>
    </w:p>
    <w:tbl>
      <w:tblPr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655"/>
        <w:gridCol w:w="2268"/>
      </w:tblGrid>
      <w:tr w:rsidR="00164B5B" w:rsidRPr="00835C20" w14:paraId="7C141356" w14:textId="77777777" w:rsidTr="00835C20">
        <w:tc>
          <w:tcPr>
            <w:tcW w:w="7655" w:type="dxa"/>
            <w:vAlign w:val="bottom"/>
          </w:tcPr>
          <w:p w14:paraId="4C927226" w14:textId="77777777" w:rsidR="00164B5B" w:rsidRPr="00835C20" w:rsidRDefault="00164B5B" w:rsidP="00164B5B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835C2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Большаков Володимир Іванович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, доктор технічних наук</w:t>
            </w:r>
            <w:r w:rsidRPr="00835C2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проф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е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сор кафедри матеріалознавства і обробки м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а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теріалів</w:t>
            </w:r>
          </w:p>
        </w:tc>
        <w:tc>
          <w:tcPr>
            <w:tcW w:w="2268" w:type="dxa"/>
            <w:vAlign w:val="bottom"/>
          </w:tcPr>
          <w:p w14:paraId="2931F1C0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835C2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</w:t>
            </w:r>
          </w:p>
        </w:tc>
      </w:tr>
      <w:tr w:rsidR="00164B5B" w:rsidRPr="00835C20" w14:paraId="026A5E18" w14:textId="77777777" w:rsidTr="00835C20">
        <w:tc>
          <w:tcPr>
            <w:tcW w:w="7655" w:type="dxa"/>
            <w:vAlign w:val="bottom"/>
          </w:tcPr>
          <w:p w14:paraId="2936BA1D" w14:textId="77777777" w:rsidR="00164B5B" w:rsidRPr="00835C20" w:rsidRDefault="00164B5B" w:rsidP="00164B5B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ind w:right="-82"/>
              <w:textAlignment w:val="baseline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338EA55B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4B5B" w:rsidRPr="00835C20" w14:paraId="2CC90D50" w14:textId="77777777" w:rsidTr="00835C20">
        <w:tc>
          <w:tcPr>
            <w:tcW w:w="7655" w:type="dxa"/>
            <w:vAlign w:val="bottom"/>
          </w:tcPr>
          <w:p w14:paraId="45A85D84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5C2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Вахрушева</w:t>
            </w:r>
            <w:proofErr w:type="spellEnd"/>
            <w:r w:rsidRPr="00835C2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Віра Сергіївна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, доктор технічних наук, професор, 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br/>
              <w:t>професор к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а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федри матеріалознавства і обробки матеріалів</w:t>
            </w:r>
          </w:p>
        </w:tc>
        <w:tc>
          <w:tcPr>
            <w:tcW w:w="2268" w:type="dxa"/>
            <w:vAlign w:val="bottom"/>
          </w:tcPr>
          <w:p w14:paraId="67185D88" w14:textId="77777777" w:rsidR="00164B5B" w:rsidRPr="00835C20" w:rsidRDefault="00164B5B" w:rsidP="00164B5B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C2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</w:t>
            </w:r>
          </w:p>
        </w:tc>
      </w:tr>
      <w:tr w:rsidR="00164B5B" w:rsidRPr="00835C20" w14:paraId="446A715E" w14:textId="77777777" w:rsidTr="00835C20">
        <w:tc>
          <w:tcPr>
            <w:tcW w:w="7655" w:type="dxa"/>
            <w:vAlign w:val="bottom"/>
          </w:tcPr>
          <w:p w14:paraId="381086E9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6D14721B" w14:textId="77777777" w:rsidR="00164B5B" w:rsidRPr="00835C20" w:rsidRDefault="00164B5B" w:rsidP="00164B5B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4B5B" w:rsidRPr="00835C20" w14:paraId="62B7DEFA" w14:textId="77777777" w:rsidTr="00835C20">
        <w:tc>
          <w:tcPr>
            <w:tcW w:w="7655" w:type="dxa"/>
            <w:vAlign w:val="bottom"/>
          </w:tcPr>
          <w:p w14:paraId="428BEADB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35C2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Лаухін</w:t>
            </w:r>
            <w:proofErr w:type="spellEnd"/>
            <w:r w:rsidRPr="00835C2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 Дмитро </w:t>
            </w:r>
            <w:proofErr w:type="spellStart"/>
            <w:r w:rsidRPr="00835C20"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  <w:t>Вячеславович</w:t>
            </w:r>
            <w:proofErr w:type="spellEnd"/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, доктор технічних наук, професор, 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br/>
              <w:t>професор к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а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федри матеріалознавства і обробки матеріалів</w:t>
            </w:r>
          </w:p>
        </w:tc>
        <w:tc>
          <w:tcPr>
            <w:tcW w:w="2268" w:type="dxa"/>
            <w:vAlign w:val="bottom"/>
          </w:tcPr>
          <w:p w14:paraId="0CBDA6E2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835C2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</w:t>
            </w:r>
          </w:p>
        </w:tc>
      </w:tr>
      <w:tr w:rsidR="00164B5B" w:rsidRPr="00835C20" w14:paraId="0709B7DF" w14:textId="77777777" w:rsidTr="00835C20">
        <w:tc>
          <w:tcPr>
            <w:tcW w:w="7655" w:type="dxa"/>
            <w:vAlign w:val="bottom"/>
          </w:tcPr>
          <w:p w14:paraId="42F20379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14:paraId="597C0CF3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64B5B" w:rsidRPr="00835C20" w14:paraId="74AE1C76" w14:textId="77777777" w:rsidTr="00835C20">
        <w:tc>
          <w:tcPr>
            <w:tcW w:w="7655" w:type="dxa"/>
            <w:vAlign w:val="bottom"/>
          </w:tcPr>
          <w:p w14:paraId="1ADFA794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Бекетов Олександр Вадимович, кандидат технічних наук, д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 xml:space="preserve">цент, 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br/>
              <w:t>доцент к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а</w:t>
            </w:r>
            <w:r w:rsidRPr="00835C20"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  <w:t>федри матеріалознавства і обробки матеріалів</w:t>
            </w:r>
          </w:p>
        </w:tc>
        <w:tc>
          <w:tcPr>
            <w:tcW w:w="2268" w:type="dxa"/>
            <w:vAlign w:val="bottom"/>
          </w:tcPr>
          <w:p w14:paraId="112C89C6" w14:textId="77777777" w:rsidR="00164B5B" w:rsidRPr="00835C20" w:rsidRDefault="00164B5B" w:rsidP="00594F55">
            <w:pPr>
              <w:tabs>
                <w:tab w:val="left" w:leader="underscore" w:pos="978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6"/>
                <w:szCs w:val="26"/>
                <w:lang w:eastAsia="ru-RU"/>
              </w:rPr>
            </w:pPr>
            <w:r w:rsidRPr="00835C2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</w:t>
            </w:r>
          </w:p>
        </w:tc>
      </w:tr>
    </w:tbl>
    <w:p w14:paraId="5686C929" w14:textId="77777777" w:rsidR="00164B5B" w:rsidRPr="00835C20" w:rsidRDefault="00164B5B" w:rsidP="00164B5B">
      <w:pPr>
        <w:tabs>
          <w:tab w:val="left" w:leader="underscore" w:pos="978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14:paraId="0BE01220" w14:textId="77777777" w:rsidR="00164B5B" w:rsidRPr="00835C20" w:rsidRDefault="00164B5B" w:rsidP="00164B5B">
      <w:pPr>
        <w:rPr>
          <w:rFonts w:ascii="Times New Roman" w:hAnsi="Times New Roman"/>
          <w:sz w:val="26"/>
          <w:szCs w:val="26"/>
          <w:lang w:val="ru-RU"/>
        </w:rPr>
      </w:pPr>
    </w:p>
    <w:p w14:paraId="2E23FC24" w14:textId="77777777" w:rsidR="00164B5B" w:rsidRPr="00835C20" w:rsidRDefault="00164B5B" w:rsidP="00164B5B">
      <w:pPr>
        <w:rPr>
          <w:rFonts w:ascii="Times New Roman" w:hAnsi="Times New Roman"/>
          <w:sz w:val="26"/>
          <w:szCs w:val="26"/>
        </w:rPr>
      </w:pPr>
    </w:p>
    <w:p w14:paraId="358CB27E" w14:textId="77777777" w:rsidR="00C352C0" w:rsidRPr="00835C20" w:rsidRDefault="00C352C0" w:rsidP="00164B5B">
      <w:pPr>
        <w:rPr>
          <w:rFonts w:ascii="Times New Roman" w:hAnsi="Times New Roman"/>
          <w:sz w:val="26"/>
          <w:szCs w:val="26"/>
        </w:rPr>
      </w:pPr>
    </w:p>
    <w:p w14:paraId="71A85533" w14:textId="77777777" w:rsidR="00C352C0" w:rsidRPr="00835C20" w:rsidRDefault="00C352C0" w:rsidP="00164B5B">
      <w:pPr>
        <w:rPr>
          <w:rFonts w:ascii="Times New Roman" w:hAnsi="Times New Roman"/>
          <w:sz w:val="26"/>
          <w:szCs w:val="26"/>
        </w:rPr>
      </w:pPr>
    </w:p>
    <w:p w14:paraId="61D98607" w14:textId="77777777" w:rsidR="00164B5B" w:rsidRPr="00835C20" w:rsidRDefault="00164B5B" w:rsidP="00164B5B">
      <w:pPr>
        <w:jc w:val="both"/>
        <w:rPr>
          <w:rFonts w:ascii="Times New Roman" w:hAnsi="Times New Roman"/>
          <w:sz w:val="26"/>
          <w:szCs w:val="26"/>
        </w:rPr>
      </w:pPr>
    </w:p>
    <w:p w14:paraId="70F7A829" w14:textId="77777777" w:rsidR="00164B5B" w:rsidRPr="00835C20" w:rsidRDefault="00164B5B" w:rsidP="00164B5B">
      <w:pPr>
        <w:rPr>
          <w:rFonts w:ascii="Times New Roman" w:hAnsi="Times New Roman"/>
          <w:sz w:val="26"/>
          <w:szCs w:val="26"/>
        </w:rPr>
      </w:pPr>
      <w:r w:rsidRPr="00835C20">
        <w:rPr>
          <w:rFonts w:ascii="Times New Roman" w:hAnsi="Times New Roman"/>
          <w:sz w:val="26"/>
          <w:szCs w:val="26"/>
        </w:rPr>
        <w:t>ПОГОДЖЕНО ТА УХВАЛЕНО</w:t>
      </w:r>
    </w:p>
    <w:p w14:paraId="67FB2321" w14:textId="77777777" w:rsidR="00164B5B" w:rsidRPr="00835C20" w:rsidRDefault="00164B5B" w:rsidP="00164B5B">
      <w:pPr>
        <w:rPr>
          <w:rFonts w:ascii="Times New Roman" w:hAnsi="Times New Roman"/>
          <w:sz w:val="26"/>
          <w:szCs w:val="26"/>
        </w:rPr>
      </w:pPr>
    </w:p>
    <w:p w14:paraId="287F9B1B" w14:textId="77777777" w:rsidR="00164B5B" w:rsidRPr="00835C20" w:rsidRDefault="00164B5B" w:rsidP="00164B5B">
      <w:pPr>
        <w:jc w:val="both"/>
        <w:rPr>
          <w:rFonts w:ascii="Times New Roman" w:hAnsi="Times New Roman"/>
          <w:sz w:val="26"/>
          <w:szCs w:val="26"/>
        </w:rPr>
      </w:pPr>
      <w:r w:rsidRPr="00835C20">
        <w:rPr>
          <w:rFonts w:ascii="Times New Roman" w:hAnsi="Times New Roman"/>
          <w:sz w:val="26"/>
          <w:szCs w:val="26"/>
        </w:rPr>
        <w:t>на засіданні Вченої ради ДВНЗ «Придніпровська державна академія будівництва та арх</w:t>
      </w:r>
      <w:r w:rsidRPr="00835C20">
        <w:rPr>
          <w:rFonts w:ascii="Times New Roman" w:hAnsi="Times New Roman"/>
          <w:sz w:val="26"/>
          <w:szCs w:val="26"/>
        </w:rPr>
        <w:t>і</w:t>
      </w:r>
      <w:r w:rsidRPr="00835C20">
        <w:rPr>
          <w:rFonts w:ascii="Times New Roman" w:hAnsi="Times New Roman"/>
          <w:sz w:val="26"/>
          <w:szCs w:val="26"/>
        </w:rPr>
        <w:t xml:space="preserve">тектури», </w:t>
      </w:r>
    </w:p>
    <w:p w14:paraId="426E26C9" w14:textId="77777777" w:rsidR="00164B5B" w:rsidRPr="00835C20" w:rsidRDefault="00164B5B" w:rsidP="00164B5B">
      <w:pPr>
        <w:jc w:val="both"/>
        <w:rPr>
          <w:rFonts w:ascii="Times New Roman" w:hAnsi="Times New Roman"/>
          <w:sz w:val="26"/>
          <w:szCs w:val="26"/>
        </w:rPr>
      </w:pPr>
      <w:r w:rsidRPr="00835C20">
        <w:rPr>
          <w:rFonts w:ascii="Times New Roman" w:hAnsi="Times New Roman"/>
          <w:sz w:val="26"/>
          <w:szCs w:val="26"/>
        </w:rPr>
        <w:t>« __  »  ___________ 20 __  р., протокол № ___</w:t>
      </w:r>
    </w:p>
    <w:p w14:paraId="16D2CDE8" w14:textId="77777777" w:rsidR="00164B5B" w:rsidRPr="00835C20" w:rsidRDefault="00164B5B" w:rsidP="00164B5B">
      <w:pPr>
        <w:rPr>
          <w:rFonts w:ascii="Times New Roman" w:hAnsi="Times New Roman"/>
          <w:sz w:val="26"/>
          <w:szCs w:val="26"/>
        </w:rPr>
      </w:pPr>
    </w:p>
    <w:p w14:paraId="3031EB70" w14:textId="77777777" w:rsidR="00164B5B" w:rsidRPr="00835C20" w:rsidRDefault="00164B5B" w:rsidP="00164B5B">
      <w:pPr>
        <w:rPr>
          <w:rFonts w:ascii="Times New Roman" w:hAnsi="Times New Roman"/>
          <w:color w:val="000000"/>
          <w:sz w:val="26"/>
          <w:szCs w:val="26"/>
        </w:rPr>
      </w:pPr>
    </w:p>
    <w:p w14:paraId="0621FD56" w14:textId="77777777" w:rsidR="00164B5B" w:rsidRPr="00835C20" w:rsidRDefault="00164B5B" w:rsidP="00164B5B">
      <w:pPr>
        <w:rPr>
          <w:rFonts w:ascii="Times New Roman" w:hAnsi="Times New Roman"/>
          <w:sz w:val="26"/>
          <w:szCs w:val="26"/>
        </w:rPr>
      </w:pPr>
      <w:r w:rsidRPr="00835C20">
        <w:rPr>
          <w:rFonts w:ascii="Times New Roman" w:hAnsi="Times New Roman"/>
          <w:color w:val="000000"/>
          <w:sz w:val="26"/>
          <w:szCs w:val="26"/>
        </w:rPr>
        <w:t>ВВЕДЕНО В</w:t>
      </w:r>
      <w:r w:rsidRPr="00835C20">
        <w:rPr>
          <w:rFonts w:ascii="Times New Roman" w:hAnsi="Times New Roman"/>
          <w:sz w:val="26"/>
          <w:szCs w:val="26"/>
        </w:rPr>
        <w:t xml:space="preserve"> ДІЮ</w:t>
      </w:r>
    </w:p>
    <w:p w14:paraId="610070F5" w14:textId="77777777" w:rsidR="00164B5B" w:rsidRPr="00835C20" w:rsidRDefault="00164B5B" w:rsidP="00164B5B">
      <w:pPr>
        <w:rPr>
          <w:rFonts w:ascii="Times New Roman" w:hAnsi="Times New Roman"/>
          <w:sz w:val="26"/>
          <w:szCs w:val="26"/>
        </w:rPr>
      </w:pPr>
    </w:p>
    <w:p w14:paraId="68FA40FE" w14:textId="77777777" w:rsidR="00164B5B" w:rsidRPr="00835C20" w:rsidRDefault="00164B5B" w:rsidP="00164B5B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835C20">
        <w:rPr>
          <w:rFonts w:ascii="Times New Roman" w:hAnsi="Times New Roman"/>
          <w:sz w:val="26"/>
          <w:szCs w:val="26"/>
        </w:rPr>
        <w:t>З «_____»________ 20____ р. наказом від _________ № _______</w:t>
      </w:r>
    </w:p>
    <w:p w14:paraId="639C2FE1" w14:textId="77777777" w:rsidR="00164B5B" w:rsidRPr="00835C20" w:rsidRDefault="00164B5B" w:rsidP="00164B5B">
      <w:pPr>
        <w:rPr>
          <w:rFonts w:ascii="Times New Roman" w:hAnsi="Times New Roman"/>
          <w:b/>
          <w:bCs/>
          <w:sz w:val="26"/>
          <w:szCs w:val="26"/>
        </w:rPr>
      </w:pPr>
    </w:p>
    <w:p w14:paraId="79E5C23F" w14:textId="77777777" w:rsidR="00164B5B" w:rsidRPr="00835C20" w:rsidRDefault="00164B5B" w:rsidP="00164B5B">
      <w:pPr>
        <w:rPr>
          <w:rFonts w:ascii="Times New Roman" w:hAnsi="Times New Roman"/>
          <w:b/>
          <w:bCs/>
          <w:sz w:val="26"/>
          <w:szCs w:val="26"/>
        </w:rPr>
      </w:pPr>
    </w:p>
    <w:p w14:paraId="7E59E039" w14:textId="77777777" w:rsidR="00126D1B" w:rsidRPr="00936E33" w:rsidRDefault="00197FB4" w:rsidP="00126D1B">
      <w:p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35C2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br w:type="page"/>
      </w:r>
      <w:r w:rsidR="00126D1B" w:rsidRPr="00936E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ЗМІСТ</w:t>
      </w:r>
    </w:p>
    <w:p w14:paraId="58FBD5EE" w14:textId="77777777" w:rsidR="00126D1B" w:rsidRPr="00936E33" w:rsidRDefault="00126D1B" w:rsidP="00126D1B">
      <w:pPr>
        <w:overflowPunct w:val="0"/>
        <w:autoSpaceDE w:val="0"/>
        <w:autoSpaceDN w:val="0"/>
        <w:adjustRightInd w:val="0"/>
        <w:spacing w:line="264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04AE29A" w14:textId="77777777" w:rsidR="00936E33" w:rsidRPr="00936E33" w:rsidRDefault="005A41A3">
      <w:pPr>
        <w:pStyle w:val="12"/>
        <w:rPr>
          <w:noProof/>
          <w:color w:val="auto"/>
          <w:sz w:val="24"/>
          <w:szCs w:val="24"/>
        </w:rPr>
      </w:pPr>
      <w:r w:rsidRPr="00936E33">
        <w:fldChar w:fldCharType="begin"/>
      </w:r>
      <w:r w:rsidRPr="00936E33">
        <w:instrText xml:space="preserve"> TOC \o "1-3" \h \z \u </w:instrText>
      </w:r>
      <w:r w:rsidRPr="00936E33">
        <w:fldChar w:fldCharType="separate"/>
      </w:r>
      <w:hyperlink w:anchor="_Toc451844207" w:history="1">
        <w:r w:rsidR="00936E33" w:rsidRPr="00936E33">
          <w:rPr>
            <w:rStyle w:val="af1"/>
            <w:noProof/>
          </w:rPr>
          <w:t>1. Вступ</w:t>
        </w:r>
        <w:r w:rsidR="00936E33" w:rsidRPr="00936E33">
          <w:rPr>
            <w:noProof/>
            <w:webHidden/>
          </w:rPr>
          <w:tab/>
        </w:r>
        <w:r w:rsidR="00936E33" w:rsidRPr="003A5F76">
          <w:rPr>
            <w:noProof/>
            <w:webHidden/>
            <w:color w:val="FF0000"/>
          </w:rPr>
          <w:fldChar w:fldCharType="begin"/>
        </w:r>
        <w:r w:rsidR="00936E33" w:rsidRPr="003A5F76">
          <w:rPr>
            <w:noProof/>
            <w:webHidden/>
            <w:color w:val="FF0000"/>
          </w:rPr>
          <w:instrText xml:space="preserve"> PAGEREF _Toc451844207 \h </w:instrText>
        </w:r>
        <w:r w:rsidR="00CD5248" w:rsidRPr="003A5F76">
          <w:rPr>
            <w:noProof/>
            <w:color w:val="FF0000"/>
          </w:rPr>
        </w:r>
        <w:r w:rsidR="00936E33" w:rsidRPr="003A5F76">
          <w:rPr>
            <w:noProof/>
            <w:webHidden/>
            <w:color w:val="FF0000"/>
          </w:rPr>
          <w:fldChar w:fldCharType="separate"/>
        </w:r>
        <w:r w:rsidR="001F5F57">
          <w:rPr>
            <w:noProof/>
            <w:webHidden/>
            <w:color w:val="FF0000"/>
          </w:rPr>
          <w:t>4</w:t>
        </w:r>
        <w:r w:rsidR="00936E33" w:rsidRPr="003A5F76">
          <w:rPr>
            <w:noProof/>
            <w:webHidden/>
            <w:color w:val="FF0000"/>
          </w:rPr>
          <w:fldChar w:fldCharType="end"/>
        </w:r>
      </w:hyperlink>
    </w:p>
    <w:p w14:paraId="63E4114C" w14:textId="77777777" w:rsidR="00936E33" w:rsidRPr="00936E33" w:rsidRDefault="00936E33">
      <w:pPr>
        <w:pStyle w:val="12"/>
        <w:rPr>
          <w:noProof/>
          <w:color w:val="auto"/>
          <w:sz w:val="24"/>
          <w:szCs w:val="24"/>
        </w:rPr>
      </w:pPr>
      <w:hyperlink w:anchor="_Toc451844208" w:history="1">
        <w:r w:rsidRPr="00936E33">
          <w:rPr>
            <w:rStyle w:val="af1"/>
            <w:noProof/>
          </w:rPr>
          <w:t>2. Нормативні посилання</w:t>
        </w:r>
        <w:r w:rsidRPr="00936E33">
          <w:rPr>
            <w:noProof/>
            <w:webHidden/>
          </w:rPr>
          <w:tab/>
        </w:r>
        <w:r w:rsidRPr="003A5F76">
          <w:rPr>
            <w:noProof/>
            <w:webHidden/>
            <w:color w:val="FF0000"/>
          </w:rPr>
          <w:fldChar w:fldCharType="begin"/>
        </w:r>
        <w:r w:rsidRPr="003A5F76">
          <w:rPr>
            <w:noProof/>
            <w:webHidden/>
            <w:color w:val="FF0000"/>
          </w:rPr>
          <w:instrText xml:space="preserve"> PAGEREF _Toc451844208 \h </w:instrText>
        </w:r>
        <w:r w:rsidR="00CD5248" w:rsidRPr="003A5F76">
          <w:rPr>
            <w:noProof/>
            <w:color w:val="FF0000"/>
          </w:rPr>
        </w:r>
        <w:r w:rsidRPr="003A5F76">
          <w:rPr>
            <w:noProof/>
            <w:webHidden/>
            <w:color w:val="FF0000"/>
          </w:rPr>
          <w:fldChar w:fldCharType="separate"/>
        </w:r>
        <w:r w:rsidR="001F5F57">
          <w:rPr>
            <w:noProof/>
            <w:webHidden/>
            <w:color w:val="FF0000"/>
          </w:rPr>
          <w:t>5</w:t>
        </w:r>
        <w:r w:rsidRPr="003A5F76">
          <w:rPr>
            <w:noProof/>
            <w:webHidden/>
            <w:color w:val="FF0000"/>
          </w:rPr>
          <w:fldChar w:fldCharType="end"/>
        </w:r>
      </w:hyperlink>
    </w:p>
    <w:p w14:paraId="3F788B44" w14:textId="77777777" w:rsidR="00936E33" w:rsidRPr="00936E33" w:rsidRDefault="00936E33">
      <w:pPr>
        <w:pStyle w:val="12"/>
        <w:rPr>
          <w:noProof/>
          <w:color w:val="auto"/>
          <w:sz w:val="24"/>
          <w:szCs w:val="24"/>
        </w:rPr>
      </w:pPr>
      <w:hyperlink w:anchor="_Toc451844209" w:history="1">
        <w:r w:rsidRPr="00936E33">
          <w:rPr>
            <w:rStyle w:val="af1"/>
            <w:noProof/>
          </w:rPr>
          <w:t>3. Визначення</w:t>
        </w:r>
        <w:r w:rsidRPr="00936E33">
          <w:rPr>
            <w:noProof/>
            <w:webHidden/>
          </w:rPr>
          <w:tab/>
        </w:r>
        <w:r w:rsidRPr="003A5F76">
          <w:rPr>
            <w:noProof/>
            <w:webHidden/>
            <w:color w:val="FF0000"/>
          </w:rPr>
          <w:fldChar w:fldCharType="begin"/>
        </w:r>
        <w:r w:rsidRPr="003A5F76">
          <w:rPr>
            <w:noProof/>
            <w:webHidden/>
            <w:color w:val="FF0000"/>
          </w:rPr>
          <w:instrText xml:space="preserve"> PAGEREF _Toc451844209 \h </w:instrText>
        </w:r>
        <w:r w:rsidR="00CD5248" w:rsidRPr="003A5F76">
          <w:rPr>
            <w:noProof/>
            <w:color w:val="FF0000"/>
          </w:rPr>
        </w:r>
        <w:r w:rsidRPr="003A5F76">
          <w:rPr>
            <w:noProof/>
            <w:webHidden/>
            <w:color w:val="FF0000"/>
          </w:rPr>
          <w:fldChar w:fldCharType="separate"/>
        </w:r>
        <w:r w:rsidR="001F5F57">
          <w:rPr>
            <w:noProof/>
            <w:webHidden/>
            <w:color w:val="FF0000"/>
          </w:rPr>
          <w:t>5</w:t>
        </w:r>
        <w:r w:rsidRPr="003A5F76">
          <w:rPr>
            <w:noProof/>
            <w:webHidden/>
            <w:color w:val="FF0000"/>
          </w:rPr>
          <w:fldChar w:fldCharType="end"/>
        </w:r>
      </w:hyperlink>
    </w:p>
    <w:p w14:paraId="0E8396CF" w14:textId="77777777" w:rsidR="00936E33" w:rsidRPr="00936E33" w:rsidRDefault="00936E33">
      <w:pPr>
        <w:pStyle w:val="12"/>
        <w:rPr>
          <w:noProof/>
          <w:color w:val="auto"/>
          <w:sz w:val="24"/>
          <w:szCs w:val="24"/>
        </w:rPr>
      </w:pPr>
      <w:hyperlink w:anchor="_Toc451844210" w:history="1">
        <w:r w:rsidRPr="00936E33">
          <w:rPr>
            <w:rStyle w:val="af1"/>
            <w:noProof/>
          </w:rPr>
          <w:t>4. Позначення і скорочення</w:t>
        </w:r>
        <w:r w:rsidRPr="00936E33">
          <w:rPr>
            <w:noProof/>
            <w:webHidden/>
          </w:rPr>
          <w:tab/>
        </w:r>
        <w:r w:rsidRPr="003A5F76">
          <w:rPr>
            <w:noProof/>
            <w:webHidden/>
            <w:color w:val="FF0000"/>
          </w:rPr>
          <w:fldChar w:fldCharType="begin"/>
        </w:r>
        <w:r w:rsidRPr="003A5F76">
          <w:rPr>
            <w:noProof/>
            <w:webHidden/>
            <w:color w:val="FF0000"/>
          </w:rPr>
          <w:instrText xml:space="preserve"> PAGEREF _Toc451844210 \h </w:instrText>
        </w:r>
        <w:r w:rsidR="00CD5248" w:rsidRPr="003A5F76">
          <w:rPr>
            <w:noProof/>
            <w:color w:val="FF0000"/>
          </w:rPr>
        </w:r>
        <w:r w:rsidRPr="003A5F76">
          <w:rPr>
            <w:noProof/>
            <w:webHidden/>
            <w:color w:val="FF0000"/>
          </w:rPr>
          <w:fldChar w:fldCharType="separate"/>
        </w:r>
        <w:r w:rsidR="001F5F57">
          <w:rPr>
            <w:noProof/>
            <w:webHidden/>
            <w:color w:val="FF0000"/>
          </w:rPr>
          <w:t>5</w:t>
        </w:r>
        <w:r w:rsidRPr="003A5F76">
          <w:rPr>
            <w:noProof/>
            <w:webHidden/>
            <w:color w:val="FF0000"/>
          </w:rPr>
          <w:fldChar w:fldCharType="end"/>
        </w:r>
      </w:hyperlink>
    </w:p>
    <w:p w14:paraId="693D3446" w14:textId="77777777" w:rsidR="00936E33" w:rsidRPr="00936E33" w:rsidRDefault="00936E33">
      <w:pPr>
        <w:pStyle w:val="12"/>
        <w:rPr>
          <w:noProof/>
          <w:color w:val="auto"/>
          <w:sz w:val="24"/>
          <w:szCs w:val="24"/>
        </w:rPr>
      </w:pPr>
      <w:hyperlink w:anchor="_Toc451844211" w:history="1">
        <w:r w:rsidRPr="00936E33">
          <w:rPr>
            <w:rStyle w:val="af1"/>
            <w:noProof/>
          </w:rPr>
          <w:t>5. Вимоги до рівня освіти осіб, які можуть розпочати навчання за програмою</w:t>
        </w:r>
        <w:r w:rsidRPr="00936E33">
          <w:rPr>
            <w:noProof/>
            <w:webHidden/>
          </w:rPr>
          <w:tab/>
        </w:r>
        <w:r w:rsidRPr="003A5F76">
          <w:rPr>
            <w:noProof/>
            <w:webHidden/>
            <w:color w:val="FF0000"/>
          </w:rPr>
          <w:fldChar w:fldCharType="begin"/>
        </w:r>
        <w:r w:rsidRPr="003A5F76">
          <w:rPr>
            <w:noProof/>
            <w:webHidden/>
            <w:color w:val="FF0000"/>
          </w:rPr>
          <w:instrText xml:space="preserve"> PAGEREF _Toc451844211 \h </w:instrText>
        </w:r>
        <w:r w:rsidR="00CD5248" w:rsidRPr="003A5F76">
          <w:rPr>
            <w:noProof/>
            <w:color w:val="FF0000"/>
          </w:rPr>
        </w:r>
        <w:r w:rsidRPr="003A5F76">
          <w:rPr>
            <w:noProof/>
            <w:webHidden/>
            <w:color w:val="FF0000"/>
          </w:rPr>
          <w:fldChar w:fldCharType="separate"/>
        </w:r>
        <w:r w:rsidR="001F5F57">
          <w:rPr>
            <w:noProof/>
            <w:webHidden/>
            <w:color w:val="FF0000"/>
          </w:rPr>
          <w:t>6</w:t>
        </w:r>
        <w:r w:rsidRPr="003A5F76">
          <w:rPr>
            <w:noProof/>
            <w:webHidden/>
            <w:color w:val="FF0000"/>
          </w:rPr>
          <w:fldChar w:fldCharType="end"/>
        </w:r>
      </w:hyperlink>
    </w:p>
    <w:p w14:paraId="6C0B60A8" w14:textId="77777777" w:rsidR="00936E33" w:rsidRPr="00936E33" w:rsidRDefault="00936E33">
      <w:pPr>
        <w:pStyle w:val="12"/>
        <w:rPr>
          <w:noProof/>
          <w:color w:val="auto"/>
          <w:sz w:val="24"/>
          <w:szCs w:val="24"/>
        </w:rPr>
      </w:pPr>
      <w:hyperlink w:anchor="_Toc451844212" w:history="1">
        <w:r w:rsidRPr="00936E33">
          <w:rPr>
            <w:rStyle w:val="af1"/>
            <w:noProof/>
          </w:rPr>
          <w:t>6. Кількість кредитів ЄКТС, необхідних для виконання програми та їх розподіл</w:t>
        </w:r>
        <w:r w:rsidRPr="00936E33">
          <w:rPr>
            <w:noProof/>
            <w:webHidden/>
          </w:rPr>
          <w:tab/>
        </w:r>
        <w:r w:rsidRPr="003A5F76">
          <w:rPr>
            <w:noProof/>
            <w:webHidden/>
            <w:color w:val="FF0000"/>
          </w:rPr>
          <w:fldChar w:fldCharType="begin"/>
        </w:r>
        <w:r w:rsidRPr="003A5F76">
          <w:rPr>
            <w:noProof/>
            <w:webHidden/>
            <w:color w:val="FF0000"/>
          </w:rPr>
          <w:instrText xml:space="preserve"> PAGEREF _Toc451844212 \h </w:instrText>
        </w:r>
        <w:r w:rsidR="00CD5248" w:rsidRPr="003A5F76">
          <w:rPr>
            <w:noProof/>
            <w:color w:val="FF0000"/>
          </w:rPr>
        </w:r>
        <w:r w:rsidRPr="003A5F76">
          <w:rPr>
            <w:noProof/>
            <w:webHidden/>
            <w:color w:val="FF0000"/>
          </w:rPr>
          <w:fldChar w:fldCharType="separate"/>
        </w:r>
        <w:r w:rsidR="001F5F57">
          <w:rPr>
            <w:noProof/>
            <w:webHidden/>
            <w:color w:val="FF0000"/>
          </w:rPr>
          <w:t>9</w:t>
        </w:r>
        <w:r w:rsidRPr="003A5F76">
          <w:rPr>
            <w:noProof/>
            <w:webHidden/>
            <w:color w:val="FF0000"/>
          </w:rPr>
          <w:fldChar w:fldCharType="end"/>
        </w:r>
      </w:hyperlink>
    </w:p>
    <w:p w14:paraId="0B87F735" w14:textId="77777777" w:rsidR="00936E33" w:rsidRPr="00936E33" w:rsidRDefault="00936E33">
      <w:pPr>
        <w:pStyle w:val="12"/>
        <w:rPr>
          <w:noProof/>
          <w:color w:val="auto"/>
          <w:sz w:val="24"/>
          <w:szCs w:val="24"/>
        </w:rPr>
      </w:pPr>
      <w:hyperlink w:anchor="_Toc451844213" w:history="1">
        <w:r w:rsidRPr="00936E33">
          <w:rPr>
            <w:rStyle w:val="af1"/>
            <w:noProof/>
          </w:rPr>
          <w:t>7. Очікувані результати навчання</w:t>
        </w:r>
        <w:r w:rsidRPr="00936E33">
          <w:rPr>
            <w:noProof/>
            <w:webHidden/>
          </w:rPr>
          <w:tab/>
        </w:r>
        <w:r w:rsidRPr="003A5F76">
          <w:rPr>
            <w:noProof/>
            <w:webHidden/>
            <w:color w:val="FF0000"/>
          </w:rPr>
          <w:fldChar w:fldCharType="begin"/>
        </w:r>
        <w:r w:rsidRPr="003A5F76">
          <w:rPr>
            <w:noProof/>
            <w:webHidden/>
            <w:color w:val="FF0000"/>
          </w:rPr>
          <w:instrText xml:space="preserve"> PAGEREF _Toc451844213 \h </w:instrText>
        </w:r>
        <w:r w:rsidR="00CD5248" w:rsidRPr="003A5F76">
          <w:rPr>
            <w:noProof/>
            <w:color w:val="FF0000"/>
          </w:rPr>
        </w:r>
        <w:r w:rsidRPr="003A5F76">
          <w:rPr>
            <w:noProof/>
            <w:webHidden/>
            <w:color w:val="FF0000"/>
          </w:rPr>
          <w:fldChar w:fldCharType="separate"/>
        </w:r>
        <w:r w:rsidR="001F5F57">
          <w:rPr>
            <w:noProof/>
            <w:webHidden/>
            <w:color w:val="FF0000"/>
          </w:rPr>
          <w:t>9</w:t>
        </w:r>
        <w:r w:rsidRPr="003A5F76">
          <w:rPr>
            <w:noProof/>
            <w:webHidden/>
            <w:color w:val="FF0000"/>
          </w:rPr>
          <w:fldChar w:fldCharType="end"/>
        </w:r>
      </w:hyperlink>
    </w:p>
    <w:p w14:paraId="7A236E90" w14:textId="77777777" w:rsidR="00936E33" w:rsidRPr="00936E33" w:rsidRDefault="00936E33">
      <w:pPr>
        <w:pStyle w:val="12"/>
        <w:rPr>
          <w:noProof/>
          <w:color w:val="auto"/>
          <w:sz w:val="24"/>
          <w:szCs w:val="24"/>
        </w:rPr>
      </w:pPr>
      <w:hyperlink w:anchor="_Toc451844214" w:history="1">
        <w:r w:rsidRPr="00936E33">
          <w:rPr>
            <w:rStyle w:val="af1"/>
            <w:noProof/>
          </w:rPr>
          <w:t>8. Перелік навчальних дисциплін</w:t>
        </w:r>
        <w:r w:rsidRPr="00936E33">
          <w:rPr>
            <w:noProof/>
            <w:webHidden/>
          </w:rPr>
          <w:tab/>
        </w:r>
        <w:r w:rsidRPr="003A5F76">
          <w:rPr>
            <w:noProof/>
            <w:webHidden/>
            <w:color w:val="FF0000"/>
          </w:rPr>
          <w:fldChar w:fldCharType="begin"/>
        </w:r>
        <w:r w:rsidRPr="003A5F76">
          <w:rPr>
            <w:noProof/>
            <w:webHidden/>
            <w:color w:val="FF0000"/>
          </w:rPr>
          <w:instrText xml:space="preserve"> PAGEREF _Toc451844214 \h </w:instrText>
        </w:r>
        <w:r w:rsidR="00CD5248" w:rsidRPr="003A5F76">
          <w:rPr>
            <w:noProof/>
            <w:color w:val="FF0000"/>
          </w:rPr>
        </w:r>
        <w:r w:rsidRPr="003A5F76">
          <w:rPr>
            <w:noProof/>
            <w:webHidden/>
            <w:color w:val="FF0000"/>
          </w:rPr>
          <w:fldChar w:fldCharType="separate"/>
        </w:r>
        <w:r w:rsidR="001F5F57">
          <w:rPr>
            <w:noProof/>
            <w:webHidden/>
            <w:color w:val="FF0000"/>
          </w:rPr>
          <w:t>15</w:t>
        </w:r>
        <w:r w:rsidRPr="003A5F76">
          <w:rPr>
            <w:noProof/>
            <w:webHidden/>
            <w:color w:val="FF0000"/>
          </w:rPr>
          <w:fldChar w:fldCharType="end"/>
        </w:r>
      </w:hyperlink>
    </w:p>
    <w:p w14:paraId="3C558100" w14:textId="77777777" w:rsidR="00936E33" w:rsidRPr="00936E33" w:rsidRDefault="00936E33">
      <w:pPr>
        <w:pStyle w:val="12"/>
        <w:rPr>
          <w:noProof/>
          <w:color w:val="auto"/>
          <w:sz w:val="24"/>
          <w:szCs w:val="24"/>
        </w:rPr>
      </w:pPr>
      <w:hyperlink w:anchor="_Toc451844215" w:history="1">
        <w:r w:rsidRPr="00936E33">
          <w:rPr>
            <w:rStyle w:val="af1"/>
            <w:noProof/>
          </w:rPr>
          <w:t>9. Структурно-логічна схема</w:t>
        </w:r>
        <w:r w:rsidRPr="00936E33">
          <w:rPr>
            <w:noProof/>
            <w:webHidden/>
          </w:rPr>
          <w:tab/>
        </w:r>
        <w:r w:rsidRPr="003A5F76">
          <w:rPr>
            <w:noProof/>
            <w:webHidden/>
            <w:color w:val="FF0000"/>
          </w:rPr>
          <w:fldChar w:fldCharType="begin"/>
        </w:r>
        <w:r w:rsidRPr="003A5F76">
          <w:rPr>
            <w:noProof/>
            <w:webHidden/>
            <w:color w:val="FF0000"/>
          </w:rPr>
          <w:instrText xml:space="preserve"> PAGEREF _Toc451844215 \h </w:instrText>
        </w:r>
        <w:r w:rsidR="00CD5248" w:rsidRPr="003A5F76">
          <w:rPr>
            <w:noProof/>
            <w:color w:val="FF0000"/>
          </w:rPr>
        </w:r>
        <w:r w:rsidRPr="003A5F76">
          <w:rPr>
            <w:noProof/>
            <w:webHidden/>
            <w:color w:val="FF0000"/>
          </w:rPr>
          <w:fldChar w:fldCharType="separate"/>
        </w:r>
        <w:r w:rsidR="001F5F57">
          <w:rPr>
            <w:noProof/>
            <w:webHidden/>
            <w:color w:val="FF0000"/>
          </w:rPr>
          <w:t>17</w:t>
        </w:r>
        <w:r w:rsidRPr="003A5F76">
          <w:rPr>
            <w:noProof/>
            <w:webHidden/>
            <w:color w:val="FF0000"/>
          </w:rPr>
          <w:fldChar w:fldCharType="end"/>
        </w:r>
      </w:hyperlink>
    </w:p>
    <w:p w14:paraId="3742AC0D" w14:textId="77777777" w:rsidR="00936E33" w:rsidRPr="00936E33" w:rsidRDefault="00936E33">
      <w:pPr>
        <w:pStyle w:val="12"/>
        <w:rPr>
          <w:noProof/>
          <w:color w:val="auto"/>
          <w:sz w:val="24"/>
          <w:szCs w:val="24"/>
        </w:rPr>
      </w:pPr>
      <w:hyperlink w:anchor="_Toc451844216" w:history="1">
        <w:r w:rsidRPr="00936E33">
          <w:rPr>
            <w:rStyle w:val="af1"/>
            <w:noProof/>
          </w:rPr>
          <w:t>10. Атестація</w:t>
        </w:r>
        <w:r w:rsidRPr="00936E33">
          <w:rPr>
            <w:noProof/>
            <w:webHidden/>
          </w:rPr>
          <w:tab/>
        </w:r>
        <w:r w:rsidRPr="003A5F76">
          <w:rPr>
            <w:noProof/>
            <w:webHidden/>
            <w:color w:val="FF0000"/>
          </w:rPr>
          <w:fldChar w:fldCharType="begin"/>
        </w:r>
        <w:r w:rsidRPr="003A5F76">
          <w:rPr>
            <w:noProof/>
            <w:webHidden/>
            <w:color w:val="FF0000"/>
          </w:rPr>
          <w:instrText xml:space="preserve"> PAGEREF _Toc451844216 \h </w:instrText>
        </w:r>
        <w:r w:rsidR="00CD5248" w:rsidRPr="003A5F76">
          <w:rPr>
            <w:noProof/>
            <w:color w:val="FF0000"/>
          </w:rPr>
        </w:r>
        <w:r w:rsidRPr="003A5F76">
          <w:rPr>
            <w:noProof/>
            <w:webHidden/>
            <w:color w:val="FF0000"/>
          </w:rPr>
          <w:fldChar w:fldCharType="separate"/>
        </w:r>
        <w:r w:rsidR="001F5F57">
          <w:rPr>
            <w:noProof/>
            <w:webHidden/>
            <w:color w:val="FF0000"/>
          </w:rPr>
          <w:t>17</w:t>
        </w:r>
        <w:r w:rsidRPr="003A5F76">
          <w:rPr>
            <w:noProof/>
            <w:webHidden/>
            <w:color w:val="FF0000"/>
          </w:rPr>
          <w:fldChar w:fldCharType="end"/>
        </w:r>
      </w:hyperlink>
    </w:p>
    <w:p w14:paraId="13CF3A67" w14:textId="77777777" w:rsidR="005A41A3" w:rsidRPr="00936E33" w:rsidRDefault="005A41A3" w:rsidP="005A41A3">
      <w:pPr>
        <w:pStyle w:val="12"/>
      </w:pPr>
      <w:r w:rsidRPr="00936E33">
        <w:fldChar w:fldCharType="end"/>
      </w:r>
    </w:p>
    <w:p w14:paraId="1000466E" w14:textId="77777777" w:rsidR="005A41A3" w:rsidRPr="00936E33" w:rsidRDefault="005A41A3" w:rsidP="00126D1B">
      <w:pPr>
        <w:tabs>
          <w:tab w:val="left" w:pos="5954"/>
        </w:tabs>
        <w:jc w:val="both"/>
        <w:rPr>
          <w:rFonts w:ascii="Times New Roman" w:hAnsi="Times New Roman"/>
          <w:sz w:val="28"/>
          <w:szCs w:val="28"/>
        </w:rPr>
      </w:pPr>
    </w:p>
    <w:p w14:paraId="759AA899" w14:textId="77777777" w:rsidR="0050422D" w:rsidRPr="00936E33" w:rsidRDefault="0050422D" w:rsidP="0050422D">
      <w:pPr>
        <w:tabs>
          <w:tab w:val="left" w:pos="0"/>
          <w:tab w:val="left" w:pos="993"/>
        </w:tabs>
        <w:jc w:val="both"/>
        <w:rPr>
          <w:rFonts w:ascii="Times New Roman" w:hAnsi="Times New Roman"/>
          <w:sz w:val="28"/>
        </w:rPr>
      </w:pPr>
    </w:p>
    <w:p w14:paraId="4942F017" w14:textId="77777777" w:rsidR="0050422D" w:rsidRPr="00594F55" w:rsidRDefault="0050422D" w:rsidP="003A5F76">
      <w:pPr>
        <w:pStyle w:val="10"/>
      </w:pPr>
      <w:r w:rsidRPr="00936E33">
        <w:br w:type="page"/>
      </w:r>
      <w:bookmarkStart w:id="0" w:name="_Toc451844207"/>
      <w:r w:rsidRPr="00594F55">
        <w:lastRenderedPageBreak/>
        <w:t>1. Вступ</w:t>
      </w:r>
      <w:bookmarkEnd w:id="0"/>
    </w:p>
    <w:p w14:paraId="28017B99" w14:textId="77777777" w:rsidR="0050422D" w:rsidRPr="00936E33" w:rsidRDefault="0050422D" w:rsidP="0050422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36E33">
        <w:rPr>
          <w:rFonts w:ascii="Times New Roman" w:hAnsi="Times New Roman"/>
          <w:spacing w:val="-2"/>
          <w:sz w:val="24"/>
          <w:szCs w:val="24"/>
        </w:rPr>
        <w:t xml:space="preserve">Відповідно до ст. 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 xml:space="preserve">1 «Основні терміни та їх визначення» Закону України «Про вищу освіту» </w:t>
      </w:r>
      <w:proofErr w:type="spellStart"/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освітньо</w:t>
      </w:r>
      <w:proofErr w:type="spellEnd"/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-наукова програма – си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с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тема освітніх компонентів на відповідному рівні вищої освіти в межах спеціальності, що визначає в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и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моги до рівня освіти осіб, які можуть розпочати навчання за цією програмою, перелік навчальних дисциплін і логічну послідо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в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ність їх вивчення, кількість кредитів ЄКТС, необхідних для виконання цієї програми, а також очікувані резул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ь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тати навчання (компетентності), якими повинен оволодіти здобувач відповідного ступеня вищої осв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ти.</w:t>
      </w:r>
    </w:p>
    <w:p w14:paraId="5BEF5CDE" w14:textId="77777777" w:rsidR="0050422D" w:rsidRPr="00936E33" w:rsidRDefault="0050422D" w:rsidP="0050422D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6E33">
        <w:rPr>
          <w:rFonts w:ascii="Times New Roman" w:hAnsi="Times New Roman"/>
          <w:sz w:val="24"/>
          <w:szCs w:val="24"/>
        </w:rPr>
        <w:t>Освітн</w:t>
      </w:r>
      <w:r w:rsidR="003E781F" w:rsidRPr="00936E33">
        <w:rPr>
          <w:rFonts w:ascii="Times New Roman" w:hAnsi="Times New Roman"/>
          <w:sz w:val="24"/>
          <w:szCs w:val="24"/>
        </w:rPr>
        <w:t>ьо-наукова</w:t>
      </w:r>
      <w:r w:rsidRPr="00936E33">
        <w:rPr>
          <w:rFonts w:ascii="Times New Roman" w:hAnsi="Times New Roman"/>
          <w:sz w:val="24"/>
          <w:szCs w:val="24"/>
        </w:rPr>
        <w:t xml:space="preserve"> програма використовується під час:</w:t>
      </w:r>
    </w:p>
    <w:p w14:paraId="08CAAB03" w14:textId="77777777" w:rsidR="0050422D" w:rsidRPr="00936E33" w:rsidRDefault="0050422D" w:rsidP="00CB6656">
      <w:pPr>
        <w:pStyle w:val="1"/>
        <w:spacing w:line="240" w:lineRule="auto"/>
        <w:ind w:left="0" w:firstLine="567"/>
        <w:rPr>
          <w:sz w:val="24"/>
          <w:szCs w:val="24"/>
        </w:rPr>
      </w:pPr>
      <w:r w:rsidRPr="00936E33">
        <w:rPr>
          <w:sz w:val="24"/>
          <w:szCs w:val="24"/>
        </w:rPr>
        <w:t>ліцензуванні та акредитації освітньої програми, інспектуванні освітньої діяльності за спеціальністю;</w:t>
      </w:r>
    </w:p>
    <w:p w14:paraId="620F36F4" w14:textId="77777777" w:rsidR="0050422D" w:rsidRPr="00936E33" w:rsidRDefault="0050422D" w:rsidP="00CB6656">
      <w:pPr>
        <w:pStyle w:val="1"/>
        <w:spacing w:line="240" w:lineRule="auto"/>
        <w:ind w:left="0" w:firstLine="567"/>
        <w:rPr>
          <w:sz w:val="24"/>
          <w:szCs w:val="24"/>
        </w:rPr>
      </w:pPr>
      <w:r w:rsidRPr="00936E33">
        <w:rPr>
          <w:sz w:val="24"/>
          <w:szCs w:val="24"/>
        </w:rPr>
        <w:t>розроблення навчального плану, програм навчальних дисципліні і пра</w:t>
      </w:r>
      <w:r w:rsidRPr="00936E33">
        <w:rPr>
          <w:sz w:val="24"/>
          <w:szCs w:val="24"/>
        </w:rPr>
        <w:t>к</w:t>
      </w:r>
      <w:r w:rsidRPr="00936E33">
        <w:rPr>
          <w:sz w:val="24"/>
          <w:szCs w:val="24"/>
        </w:rPr>
        <w:t>тик;</w:t>
      </w:r>
    </w:p>
    <w:p w14:paraId="7CBC1690" w14:textId="77777777" w:rsidR="0050422D" w:rsidRPr="00F87AAE" w:rsidRDefault="0050422D" w:rsidP="00CB6656">
      <w:pPr>
        <w:pStyle w:val="1"/>
        <w:spacing w:line="240" w:lineRule="auto"/>
        <w:ind w:left="0" w:firstLine="567"/>
        <w:rPr>
          <w:sz w:val="24"/>
          <w:szCs w:val="24"/>
        </w:rPr>
      </w:pPr>
      <w:r w:rsidRPr="00936E33">
        <w:rPr>
          <w:sz w:val="24"/>
          <w:szCs w:val="24"/>
        </w:rPr>
        <w:t>розроблення засобів діагностики якост</w:t>
      </w:r>
      <w:r w:rsidR="003E781F" w:rsidRPr="00936E33">
        <w:rPr>
          <w:sz w:val="24"/>
          <w:szCs w:val="24"/>
        </w:rPr>
        <w:t>і вищої осв</w:t>
      </w:r>
      <w:r w:rsidR="003E781F" w:rsidRPr="00936E33">
        <w:rPr>
          <w:sz w:val="24"/>
          <w:szCs w:val="24"/>
        </w:rPr>
        <w:t>і</w:t>
      </w:r>
      <w:r w:rsidR="003E781F" w:rsidRPr="00936E33">
        <w:rPr>
          <w:sz w:val="24"/>
          <w:szCs w:val="24"/>
        </w:rPr>
        <w:t>ти.</w:t>
      </w:r>
    </w:p>
    <w:p w14:paraId="56BA900B" w14:textId="77777777" w:rsidR="00F87AAE" w:rsidRDefault="00F87AAE" w:rsidP="00F87AAE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  <w:lang w:val="ru-RU"/>
        </w:rPr>
      </w:pPr>
    </w:p>
    <w:p w14:paraId="4E34C80B" w14:textId="77777777" w:rsidR="00164B5B" w:rsidRPr="00594F55" w:rsidRDefault="00164B5B" w:rsidP="00164B5B">
      <w:pPr>
        <w:pStyle w:val="10"/>
        <w:rPr>
          <w:spacing w:val="-1"/>
        </w:rPr>
      </w:pPr>
      <w:r w:rsidRPr="00594F55">
        <w:t xml:space="preserve">2. </w:t>
      </w:r>
      <w:r w:rsidRPr="00594F55">
        <w:rPr>
          <w:spacing w:val="-1"/>
        </w:rPr>
        <w:t>Загальна інформація (профіль освітньої програми)</w:t>
      </w:r>
    </w:p>
    <w:tbl>
      <w:tblPr>
        <w:tblW w:w="935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4"/>
        <w:gridCol w:w="6466"/>
      </w:tblGrid>
      <w:tr w:rsidR="00164B5B" w:rsidRPr="00164B5B" w14:paraId="7D799808" w14:textId="77777777">
        <w:trPr>
          <w:trHeight w:val="617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23DD" w14:textId="77777777" w:rsidR="00164B5B" w:rsidRPr="00164B5B" w:rsidRDefault="00164B5B" w:rsidP="00164B5B">
            <w:pPr>
              <w:pStyle w:val="TableParagraph"/>
              <w:tabs>
                <w:tab w:val="left" w:pos="1294"/>
              </w:tabs>
              <w:ind w:left="51" w:right="4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Офіційна назва осві</w:t>
            </w:r>
            <w:r w:rsidRPr="00164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Pr="00164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ньої програми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B545" w14:textId="77777777" w:rsidR="00164B5B" w:rsidRPr="00164B5B" w:rsidRDefault="00164B5B" w:rsidP="00164B5B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 – наукова програма «</w:t>
            </w:r>
            <w:r w:rsidR="000340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Матеріалознавство</w:t>
            </w:r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  <w:p w14:paraId="1DF5E5B2" w14:textId="77777777" w:rsidR="00164B5B" w:rsidRPr="00835C20" w:rsidRDefault="00034063" w:rsidP="00164B5B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СВО ПДАБА – </w:t>
            </w:r>
            <w:r w:rsidRPr="00835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</w:t>
            </w:r>
            <w:r w:rsidR="00164B5B"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64B5B"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PhD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- 20</w:t>
            </w:r>
            <w:r w:rsidRPr="00835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</w:tr>
      <w:tr w:rsidR="00164B5B" w:rsidRPr="00164B5B" w14:paraId="430FC3B3" w14:textId="77777777">
        <w:trPr>
          <w:trHeight w:val="253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57DA" w14:textId="77777777" w:rsidR="00164B5B" w:rsidRPr="00164B5B" w:rsidRDefault="00164B5B" w:rsidP="00164B5B">
            <w:pPr>
              <w:pStyle w:val="TableParagraph"/>
              <w:tabs>
                <w:tab w:val="left" w:pos="1294"/>
              </w:tabs>
              <w:ind w:left="51" w:right="49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Рівень вищої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 </w:t>
            </w: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освіти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243B" w14:textId="77777777" w:rsidR="00164B5B" w:rsidRPr="00164B5B" w:rsidRDefault="00164B5B" w:rsidP="00164B5B">
            <w:pPr>
              <w:pStyle w:val="TableParagraph"/>
              <w:ind w:left="103" w:right="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Третій </w:t>
            </w:r>
            <w:proofErr w:type="spellStart"/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освітньо</w:t>
            </w:r>
            <w:proofErr w:type="spellEnd"/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-науковий</w:t>
            </w:r>
          </w:p>
        </w:tc>
      </w:tr>
      <w:tr w:rsidR="00164B5B" w:rsidRPr="00164B5B" w14:paraId="130A31B6" w14:textId="77777777">
        <w:trPr>
          <w:trHeight w:val="29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82D1" w14:textId="77777777" w:rsidR="00164B5B" w:rsidRPr="00164B5B" w:rsidRDefault="00164B5B" w:rsidP="00164B5B">
            <w:pPr>
              <w:pStyle w:val="TableParagraph"/>
              <w:tabs>
                <w:tab w:val="left" w:pos="1294"/>
              </w:tabs>
              <w:ind w:left="51" w:right="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Ступінь вищої освіти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6F22" w14:textId="77777777" w:rsidR="00164B5B" w:rsidRPr="00164B5B" w:rsidRDefault="00164B5B" w:rsidP="00164B5B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Доктор філософії</w:t>
            </w:r>
          </w:p>
        </w:tc>
      </w:tr>
      <w:tr w:rsidR="00164B5B" w:rsidRPr="00164B5B" w14:paraId="355068D7" w14:textId="77777777">
        <w:trPr>
          <w:trHeight w:val="29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DC1A" w14:textId="77777777" w:rsidR="00164B5B" w:rsidRPr="00164B5B" w:rsidRDefault="00164B5B" w:rsidP="00164B5B">
            <w:pPr>
              <w:pStyle w:val="TableParagraph"/>
              <w:ind w:left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Галузь</w:t>
            </w:r>
            <w:r w:rsidR="000340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64B5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uk-UA"/>
              </w:rPr>
              <w:t>знань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581C5" w14:textId="77777777" w:rsidR="00164B5B" w:rsidRPr="00034063" w:rsidRDefault="00034063" w:rsidP="00164B5B">
            <w:pPr>
              <w:pStyle w:val="TableParagraph"/>
              <w:ind w:left="103" w:right="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63">
              <w:rPr>
                <w:rFonts w:ascii="Times New Roman" w:hAnsi="Times New Roman"/>
                <w:sz w:val="24"/>
                <w:szCs w:val="24"/>
                <w:lang w:val="uk-UA"/>
              </w:rPr>
              <w:t>13 – Механічна інженерія</w:t>
            </w:r>
          </w:p>
        </w:tc>
      </w:tr>
      <w:tr w:rsidR="00164B5B" w:rsidRPr="00164B5B" w14:paraId="5D6D71DF" w14:textId="77777777">
        <w:trPr>
          <w:trHeight w:val="268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C6C3" w14:textId="77777777" w:rsidR="00164B5B" w:rsidRPr="00164B5B" w:rsidRDefault="00164B5B" w:rsidP="00164B5B">
            <w:pPr>
              <w:pStyle w:val="TableParagraph"/>
              <w:ind w:left="5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0BB1" w14:textId="77777777" w:rsidR="00164B5B" w:rsidRPr="00034063" w:rsidRDefault="00034063" w:rsidP="00164B5B">
            <w:pPr>
              <w:pStyle w:val="TableParagraph"/>
              <w:ind w:left="103" w:right="4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406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132 Матеріалознавство</w:t>
            </w:r>
          </w:p>
        </w:tc>
      </w:tr>
      <w:tr w:rsidR="00164B5B" w:rsidRPr="00164B5B" w14:paraId="5D1CF3E2" w14:textId="77777777">
        <w:trPr>
          <w:trHeight w:val="309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597E" w14:textId="77777777" w:rsidR="00164B5B" w:rsidRPr="00164B5B" w:rsidRDefault="00164B5B" w:rsidP="00164B5B">
            <w:pPr>
              <w:pStyle w:val="TableParagraph"/>
              <w:ind w:left="5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Наявність акредит</w:t>
            </w: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а</w:t>
            </w: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ції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1CAD" w14:textId="77777777" w:rsidR="00164B5B" w:rsidRPr="00164B5B" w:rsidRDefault="00164B5B" w:rsidP="00164B5B">
            <w:pPr>
              <w:pStyle w:val="TableParagraph"/>
              <w:ind w:left="103" w:right="4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Проходить вперше</w:t>
            </w:r>
          </w:p>
        </w:tc>
      </w:tr>
      <w:tr w:rsidR="00164B5B" w:rsidRPr="00164B5B" w14:paraId="412C7C48" w14:textId="77777777">
        <w:trPr>
          <w:trHeight w:val="533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198A" w14:textId="77777777" w:rsidR="00164B5B" w:rsidRPr="00164B5B" w:rsidRDefault="00164B5B" w:rsidP="00164B5B">
            <w:pPr>
              <w:pStyle w:val="TableParagraph"/>
              <w:ind w:left="5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Обмеження щодо форм навчання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1A750" w14:textId="77777777" w:rsidR="00164B5B" w:rsidRPr="00164B5B" w:rsidRDefault="00164B5B" w:rsidP="00164B5B">
            <w:pPr>
              <w:pStyle w:val="TableParagraph"/>
              <w:ind w:left="103" w:right="4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Без обмежень</w:t>
            </w:r>
          </w:p>
        </w:tc>
      </w:tr>
      <w:tr w:rsidR="00164B5B" w:rsidRPr="00164B5B" w14:paraId="252F34B1" w14:textId="77777777">
        <w:trPr>
          <w:trHeight w:val="603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B64A" w14:textId="77777777" w:rsidR="00164B5B" w:rsidRPr="00164B5B" w:rsidRDefault="00164B5B" w:rsidP="00164B5B">
            <w:pPr>
              <w:pStyle w:val="TableParagraph"/>
              <w:ind w:left="51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Освітня кваліфікація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1071" w14:textId="77777777" w:rsidR="00164B5B" w:rsidRPr="00164B5B" w:rsidRDefault="00164B5B" w:rsidP="00164B5B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Ступінь вищої освіти – доктор філософії;</w:t>
            </w:r>
          </w:p>
          <w:p w14:paraId="4F91BDE7" w14:textId="77777777" w:rsidR="00164B5B" w:rsidRPr="00164B5B" w:rsidRDefault="00164B5B" w:rsidP="00164B5B">
            <w:pPr>
              <w:pStyle w:val="TableParagraph"/>
              <w:ind w:left="103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Спеціальність – </w:t>
            </w:r>
            <w:r w:rsidR="0003406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132</w:t>
            </w: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– </w:t>
            </w:r>
            <w:r w:rsidR="0003406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Матеріалознавство</w:t>
            </w:r>
          </w:p>
        </w:tc>
      </w:tr>
      <w:tr w:rsidR="00164B5B" w:rsidRPr="00164B5B" w14:paraId="66E1C553" w14:textId="77777777">
        <w:trPr>
          <w:trHeight w:val="533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0521C0" w14:textId="77777777" w:rsidR="00164B5B" w:rsidRPr="00164B5B" w:rsidRDefault="00164B5B" w:rsidP="00164B5B">
            <w:pPr>
              <w:pStyle w:val="TableParagraph"/>
              <w:ind w:left="51" w:right="4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Кваліфікація</w:t>
            </w:r>
            <w:r w:rsidR="0003406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64B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</w:t>
            </w:r>
            <w:r w:rsidR="000340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ди</w:t>
            </w: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п</w:t>
            </w: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ломі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EC861D" w14:textId="77777777" w:rsidR="00164B5B" w:rsidRPr="00164B5B" w:rsidRDefault="00164B5B" w:rsidP="00164B5B">
            <w:pPr>
              <w:pStyle w:val="TableParagraph"/>
              <w:ind w:left="103" w:right="50" w:hanging="5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Диплом доктора філософії, перший науковий ступінь, </w:t>
            </w:r>
            <w:r w:rsidR="0003406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матер</w:t>
            </w:r>
            <w:r w:rsidR="0003406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 w:rsidR="00034063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алознавство</w:t>
            </w: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.</w:t>
            </w:r>
          </w:p>
        </w:tc>
      </w:tr>
      <w:tr w:rsidR="00164B5B" w:rsidRPr="00164B5B" w14:paraId="18648447" w14:textId="77777777">
        <w:trPr>
          <w:trHeight w:val="31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5BE33B" w14:textId="77777777" w:rsidR="00164B5B" w:rsidRPr="00164B5B" w:rsidRDefault="00164B5B" w:rsidP="00164B5B">
            <w:pPr>
              <w:pStyle w:val="TableParagraph"/>
              <w:ind w:left="51" w:right="4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Професійна кваліф</w:t>
            </w: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і</w:t>
            </w: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кація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2945B9" w14:textId="77777777" w:rsidR="00164B5B" w:rsidRPr="00164B5B" w:rsidRDefault="00164B5B" w:rsidP="00164B5B">
            <w:pPr>
              <w:pStyle w:val="TableParagraph"/>
              <w:ind w:left="103" w:right="50" w:hanging="5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Можливість отримання звання доцента</w:t>
            </w:r>
          </w:p>
        </w:tc>
      </w:tr>
      <w:tr w:rsidR="00164B5B" w:rsidRPr="00164B5B" w14:paraId="3FCCF9DD" w14:textId="77777777">
        <w:trPr>
          <w:trHeight w:val="33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3368DD" w14:textId="77777777" w:rsidR="00164B5B" w:rsidRPr="00164B5B" w:rsidRDefault="00164B5B" w:rsidP="00164B5B">
            <w:pPr>
              <w:pStyle w:val="TableParagraph"/>
              <w:ind w:left="51" w:right="4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Тип диплому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4AD4A8" w14:textId="77777777" w:rsidR="00164B5B" w:rsidRPr="00164B5B" w:rsidRDefault="00164B5B" w:rsidP="00164B5B">
            <w:pPr>
              <w:pStyle w:val="TableParagraph"/>
              <w:ind w:left="103" w:right="50" w:hanging="5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Одиничний</w:t>
            </w:r>
          </w:p>
        </w:tc>
      </w:tr>
      <w:tr w:rsidR="00164B5B" w:rsidRPr="00164B5B" w14:paraId="42CE8BEE" w14:textId="77777777">
        <w:trPr>
          <w:trHeight w:val="33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9A5C0B" w14:textId="77777777" w:rsidR="00164B5B" w:rsidRPr="00164B5B" w:rsidRDefault="00164B5B" w:rsidP="00164B5B">
            <w:pPr>
              <w:pStyle w:val="TableParagraph"/>
              <w:ind w:left="51" w:right="4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Термін навчання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9D3C8" w14:textId="77777777" w:rsidR="00164B5B" w:rsidRPr="00164B5B" w:rsidRDefault="00164B5B" w:rsidP="00164B5B">
            <w:pPr>
              <w:pStyle w:val="TableParagraph"/>
              <w:ind w:left="103" w:right="50" w:hanging="5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4 роки</w:t>
            </w:r>
          </w:p>
        </w:tc>
      </w:tr>
      <w:tr w:rsidR="00164B5B" w:rsidRPr="00164B5B" w14:paraId="43F2D5EF" w14:textId="77777777">
        <w:trPr>
          <w:trHeight w:val="1755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DAEF13" w14:textId="77777777" w:rsidR="00164B5B" w:rsidRPr="00164B5B" w:rsidRDefault="00034063" w:rsidP="00164B5B">
            <w:pPr>
              <w:pStyle w:val="TableParagraph"/>
              <w:ind w:left="51" w:right="4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 xml:space="preserve">Обсяг кредитів </w:t>
            </w:r>
            <w:r w:rsidR="00164B5B"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ЄКТС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125590" w14:textId="77777777" w:rsidR="00164B5B" w:rsidRPr="00164B5B" w:rsidRDefault="00164B5B" w:rsidP="00164B5B">
            <w:pPr>
              <w:pStyle w:val="TableParagraph"/>
              <w:ind w:left="103" w:right="50" w:hanging="5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60 кредитів ЄКТС.</w:t>
            </w:r>
          </w:p>
          <w:p w14:paraId="24694EDB" w14:textId="77777777" w:rsidR="00164B5B" w:rsidRPr="00164B5B" w:rsidRDefault="00164B5B" w:rsidP="00164B5B">
            <w:pPr>
              <w:pStyle w:val="TableParagraph"/>
              <w:ind w:left="103" w:right="50" w:hanging="5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Наукова складова </w:t>
            </w:r>
            <w:proofErr w:type="spellStart"/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освітньо</w:t>
            </w:r>
            <w:proofErr w:type="spellEnd"/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-наукової програми передбачає  пров</w:t>
            </w: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е</w:t>
            </w: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дення власного наукового дослідження та оформлення його результатів у вигляді дисертації і не регулюється </w:t>
            </w:r>
            <w:proofErr w:type="spellStart"/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осві</w:t>
            </w: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т</w:t>
            </w: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ньо</w:t>
            </w:r>
            <w:proofErr w:type="spellEnd"/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-науковою програмою.</w:t>
            </w:r>
          </w:p>
          <w:p w14:paraId="7702DD5B" w14:textId="77777777" w:rsidR="00164B5B" w:rsidRPr="00164B5B" w:rsidRDefault="00164B5B" w:rsidP="00164B5B">
            <w:pPr>
              <w:pStyle w:val="TableParagraph"/>
              <w:ind w:left="103" w:right="50" w:hanging="5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Невід’ємною складовою ОНП аспірантури є підготовка та п</w:t>
            </w: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у</w:t>
            </w: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бл</w:t>
            </w: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і</w:t>
            </w: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кація наукових статей.</w:t>
            </w:r>
          </w:p>
        </w:tc>
      </w:tr>
      <w:tr w:rsidR="00164B5B" w:rsidRPr="00164B5B" w14:paraId="14A7C2A4" w14:textId="77777777">
        <w:trPr>
          <w:trHeight w:val="334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05FEA0" w14:textId="77777777" w:rsidR="00164B5B" w:rsidRPr="00164B5B" w:rsidRDefault="00164B5B" w:rsidP="00164B5B">
            <w:pPr>
              <w:pStyle w:val="TableParagraph"/>
              <w:ind w:left="51" w:right="4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Цикл/рівень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0620EF" w14:textId="77777777" w:rsidR="00164B5B" w:rsidRPr="00164B5B" w:rsidRDefault="00164B5B" w:rsidP="00164B5B">
            <w:pPr>
              <w:pStyle w:val="TableParagraph"/>
              <w:ind w:left="117" w:right="50" w:hanging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НРК України - 8 рівень; FQ-EHEA-третій цикл; </w:t>
            </w:r>
          </w:p>
          <w:p w14:paraId="692A3E5F" w14:textId="77777777" w:rsidR="00164B5B" w:rsidRPr="00164B5B" w:rsidRDefault="00164B5B" w:rsidP="00164B5B">
            <w:pPr>
              <w:pStyle w:val="TableParagraph"/>
              <w:ind w:left="117" w:right="50" w:hanging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EQF-LLL- 8 рівень</w:t>
            </w:r>
          </w:p>
        </w:tc>
      </w:tr>
      <w:tr w:rsidR="00164B5B" w:rsidRPr="00164B5B" w14:paraId="5B1BB0F9" w14:textId="77777777">
        <w:trPr>
          <w:trHeight w:val="380"/>
        </w:trPr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2D849" w14:textId="77777777" w:rsidR="00164B5B" w:rsidRPr="00164B5B" w:rsidRDefault="00164B5B" w:rsidP="00164B5B">
            <w:pPr>
              <w:pStyle w:val="TableParagraph"/>
              <w:ind w:left="51" w:right="48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Передумови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01FAA" w14:textId="77777777" w:rsidR="00164B5B" w:rsidRPr="00164B5B" w:rsidRDefault="00164B5B" w:rsidP="00164B5B">
            <w:pPr>
              <w:pStyle w:val="TableParagraph"/>
              <w:ind w:left="117" w:right="50" w:hanging="14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Наявність ступеня магістра (спеціаліста)</w:t>
            </w:r>
          </w:p>
        </w:tc>
      </w:tr>
      <w:tr w:rsidR="00164B5B" w:rsidRPr="00164B5B" w14:paraId="3ED8F865" w14:textId="77777777">
        <w:trPr>
          <w:trHeight w:val="626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126BC" w14:textId="77777777" w:rsidR="00164B5B" w:rsidRPr="00034063" w:rsidRDefault="00164B5B" w:rsidP="00164B5B">
            <w:pPr>
              <w:pStyle w:val="TableParagraph"/>
              <w:ind w:left="51" w:right="45" w:hanging="5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  <w:lang w:val="uk-UA"/>
              </w:rPr>
            </w:pPr>
          </w:p>
          <w:p w14:paraId="3A17D1D0" w14:textId="77777777" w:rsidR="00164B5B" w:rsidRPr="00034063" w:rsidRDefault="00164B5B" w:rsidP="00034063">
            <w:pPr>
              <w:pStyle w:val="TableParagraph"/>
              <w:ind w:left="51" w:right="45" w:hanging="51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164B5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val="uk-UA"/>
              </w:rPr>
              <w:t>Мета та цілі програми</w:t>
            </w:r>
          </w:p>
        </w:tc>
      </w:tr>
      <w:tr w:rsidR="00164B5B" w:rsidRPr="00164B5B" w14:paraId="2CFB0200" w14:textId="77777777">
        <w:trPr>
          <w:trHeight w:val="1386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20BF" w14:textId="77777777" w:rsidR="00164B5B" w:rsidRPr="00164B5B" w:rsidRDefault="00164B5B" w:rsidP="00C352C0">
            <w:pPr>
              <w:pStyle w:val="TableParagraph"/>
              <w:ind w:left="51" w:right="45" w:firstLine="45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Забезпечити, на основі ступенів спеціаліста або магістра, підготовку наукових і на</w:t>
            </w:r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ково-педагогічних кадрів у сфері </w:t>
            </w:r>
            <w:r w:rsidR="00C352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матеріалознавства</w:t>
            </w:r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здобуття ними </w:t>
            </w:r>
            <w:proofErr w:type="spellStart"/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</w:t>
            </w:r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стей</w:t>
            </w:r>
            <w:proofErr w:type="spellEnd"/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достатніх для виконання інноваційних науково-технічних досліджень, результати яких м</w:t>
            </w:r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 наукову новизну, теоретичне та практичне значення, а також їх підтримку в ході підготовки та захи</w:t>
            </w:r>
            <w:r w:rsidRPr="00164B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835C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 дисертаційної роботи</w:t>
            </w:r>
          </w:p>
        </w:tc>
      </w:tr>
    </w:tbl>
    <w:p w14:paraId="34887FD6" w14:textId="77777777" w:rsidR="00F87AAE" w:rsidRPr="00164B5B" w:rsidRDefault="00F87AAE" w:rsidP="00F87AAE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14:paraId="739CF34E" w14:textId="77777777" w:rsidR="0050422D" w:rsidRPr="00936E33" w:rsidRDefault="0050422D" w:rsidP="004E48A6">
      <w:pPr>
        <w:pStyle w:val="10"/>
      </w:pPr>
      <w:bookmarkStart w:id="1" w:name="_Toc451844208"/>
      <w:r w:rsidRPr="00936E33">
        <w:lastRenderedPageBreak/>
        <w:t>2. Нормативні посилання</w:t>
      </w:r>
      <w:bookmarkEnd w:id="1"/>
    </w:p>
    <w:p w14:paraId="672EEAE0" w14:textId="77777777" w:rsidR="000179D7" w:rsidRPr="00936E33" w:rsidRDefault="000179D7" w:rsidP="00CB6656">
      <w:pPr>
        <w:pStyle w:val="1"/>
        <w:spacing w:line="240" w:lineRule="auto"/>
        <w:ind w:left="0" w:firstLine="567"/>
        <w:rPr>
          <w:sz w:val="24"/>
          <w:szCs w:val="24"/>
        </w:rPr>
      </w:pPr>
      <w:r w:rsidRPr="00936E33">
        <w:rPr>
          <w:sz w:val="24"/>
          <w:szCs w:val="24"/>
        </w:rPr>
        <w:t>Закон України від 01.07.2014 № 1556-VII «Про вищу освіту»;</w:t>
      </w:r>
    </w:p>
    <w:p w14:paraId="0DF570D0" w14:textId="77777777" w:rsidR="000179D7" w:rsidRPr="00936E33" w:rsidRDefault="000179D7" w:rsidP="00CB6656">
      <w:pPr>
        <w:pStyle w:val="1"/>
        <w:spacing w:line="240" w:lineRule="auto"/>
        <w:ind w:left="0" w:firstLine="567"/>
        <w:rPr>
          <w:sz w:val="24"/>
          <w:szCs w:val="24"/>
        </w:rPr>
      </w:pPr>
      <w:r w:rsidRPr="00936E33">
        <w:rPr>
          <w:sz w:val="24"/>
          <w:szCs w:val="24"/>
        </w:rPr>
        <w:t>Постанова Кабінету Міністрів України від 23.11.2011 р. № 1341 «Про затвердження н</w:t>
      </w:r>
      <w:r w:rsidRPr="00936E33">
        <w:rPr>
          <w:sz w:val="24"/>
          <w:szCs w:val="24"/>
        </w:rPr>
        <w:t>а</w:t>
      </w:r>
      <w:r w:rsidRPr="00936E33">
        <w:rPr>
          <w:sz w:val="24"/>
          <w:szCs w:val="24"/>
        </w:rPr>
        <w:t>ціональної рамки кваліфікацій»;</w:t>
      </w:r>
    </w:p>
    <w:p w14:paraId="1BF5A272" w14:textId="77777777" w:rsidR="00DD0ECE" w:rsidRPr="00936E33" w:rsidRDefault="000179D7" w:rsidP="00DD0ECE">
      <w:pPr>
        <w:pStyle w:val="1"/>
        <w:spacing w:line="240" w:lineRule="auto"/>
        <w:ind w:left="0" w:firstLine="567"/>
        <w:rPr>
          <w:sz w:val="24"/>
          <w:szCs w:val="24"/>
        </w:rPr>
      </w:pPr>
      <w:r w:rsidRPr="00936E33">
        <w:rPr>
          <w:sz w:val="24"/>
          <w:szCs w:val="24"/>
        </w:rPr>
        <w:t>Постанова Кабінету Міністрів України від 29.04.15 року № 266 «Про затвердження п</w:t>
      </w:r>
      <w:r w:rsidRPr="00936E33">
        <w:rPr>
          <w:sz w:val="24"/>
          <w:szCs w:val="24"/>
        </w:rPr>
        <w:t>е</w:t>
      </w:r>
      <w:r w:rsidRPr="00936E33">
        <w:rPr>
          <w:sz w:val="24"/>
          <w:szCs w:val="24"/>
        </w:rPr>
        <w:t>реліку галузей знань і спеціальностей, за якими здійснюється підготовка здобувачів вищої осв</w:t>
      </w:r>
      <w:r w:rsidRPr="00936E33">
        <w:rPr>
          <w:sz w:val="24"/>
          <w:szCs w:val="24"/>
        </w:rPr>
        <w:t>і</w:t>
      </w:r>
      <w:r w:rsidRPr="00936E33">
        <w:rPr>
          <w:sz w:val="24"/>
          <w:szCs w:val="24"/>
        </w:rPr>
        <w:t>ти»;</w:t>
      </w:r>
    </w:p>
    <w:p w14:paraId="3965C2CF" w14:textId="77777777" w:rsidR="00DD0ECE" w:rsidRPr="00936E33" w:rsidRDefault="00DD0ECE" w:rsidP="00080259">
      <w:pPr>
        <w:pStyle w:val="1"/>
        <w:spacing w:line="240" w:lineRule="auto"/>
        <w:ind w:left="0" w:firstLine="567"/>
        <w:rPr>
          <w:sz w:val="24"/>
          <w:szCs w:val="24"/>
        </w:rPr>
      </w:pPr>
      <w:r w:rsidRPr="00936E33">
        <w:rPr>
          <w:sz w:val="24"/>
          <w:szCs w:val="24"/>
        </w:rPr>
        <w:t>Постанова Кабінету Міністрів України від 23 березня 2016 р. № 261 «Про затве</w:t>
      </w:r>
      <w:r w:rsidRPr="00936E33">
        <w:rPr>
          <w:sz w:val="24"/>
          <w:szCs w:val="24"/>
        </w:rPr>
        <w:t>р</w:t>
      </w:r>
      <w:r w:rsidRPr="00936E33">
        <w:rPr>
          <w:sz w:val="24"/>
          <w:szCs w:val="24"/>
        </w:rPr>
        <w:t>дження Порядку підготовки здобувачів вищої освіти ступеня доктора філософії та доктора наук у вищих навчальних закладах (наукових установах)»;</w:t>
      </w:r>
    </w:p>
    <w:p w14:paraId="0FEF5F69" w14:textId="77777777" w:rsidR="003E781F" w:rsidRPr="00936E33" w:rsidRDefault="003E781F" w:rsidP="00CB6656">
      <w:pPr>
        <w:pStyle w:val="1"/>
        <w:spacing w:line="240" w:lineRule="auto"/>
        <w:ind w:left="0" w:firstLine="567"/>
        <w:rPr>
          <w:sz w:val="24"/>
          <w:szCs w:val="24"/>
        </w:rPr>
      </w:pPr>
      <w:r w:rsidRPr="00936E33">
        <w:rPr>
          <w:sz w:val="24"/>
          <w:szCs w:val="24"/>
        </w:rPr>
        <w:t>Постанова КМУ від</w:t>
      </w:r>
      <w:r w:rsidR="00A3553A" w:rsidRPr="00936E33">
        <w:rPr>
          <w:sz w:val="24"/>
          <w:szCs w:val="24"/>
        </w:rPr>
        <w:t xml:space="preserve"> 30 грудня 2015 р. № 1187 «Про затвердження Ліцензійних умов провадження освітньої діял</w:t>
      </w:r>
      <w:r w:rsidR="00A3553A" w:rsidRPr="00936E33">
        <w:rPr>
          <w:sz w:val="24"/>
          <w:szCs w:val="24"/>
        </w:rPr>
        <w:t>ь</w:t>
      </w:r>
      <w:r w:rsidR="00A3553A" w:rsidRPr="00936E33">
        <w:rPr>
          <w:sz w:val="24"/>
          <w:szCs w:val="24"/>
        </w:rPr>
        <w:t>ності закладів освіти»</w:t>
      </w:r>
      <w:r w:rsidR="000179D7" w:rsidRPr="00936E33">
        <w:rPr>
          <w:sz w:val="24"/>
          <w:szCs w:val="24"/>
        </w:rPr>
        <w:t>;</w:t>
      </w:r>
    </w:p>
    <w:p w14:paraId="6D2BFB4F" w14:textId="77777777" w:rsidR="000179D7" w:rsidRPr="00284977" w:rsidRDefault="000179D7" w:rsidP="00CB6656">
      <w:pPr>
        <w:pStyle w:val="1"/>
        <w:spacing w:line="240" w:lineRule="auto"/>
        <w:ind w:left="0" w:firstLine="567"/>
        <w:rPr>
          <w:sz w:val="24"/>
          <w:szCs w:val="24"/>
        </w:rPr>
      </w:pPr>
      <w:r w:rsidRPr="00936E33">
        <w:rPr>
          <w:sz w:val="24"/>
          <w:szCs w:val="24"/>
        </w:rPr>
        <w:t xml:space="preserve">Класифікація видів економічної діяльності : ДК 009:2010. – На заміну ДК 009:2005 ; </w:t>
      </w:r>
      <w:r w:rsidRPr="00284977">
        <w:rPr>
          <w:sz w:val="24"/>
          <w:szCs w:val="24"/>
        </w:rPr>
        <w:t>Чинний від 2012-01-01. – (Національний класифікатор України);</w:t>
      </w:r>
    </w:p>
    <w:p w14:paraId="4B55006E" w14:textId="77777777" w:rsidR="000179D7" w:rsidRPr="00284977" w:rsidRDefault="000179D7" w:rsidP="00CB6656">
      <w:pPr>
        <w:pStyle w:val="1"/>
        <w:spacing w:line="240" w:lineRule="auto"/>
        <w:ind w:left="0" w:firstLine="567"/>
        <w:rPr>
          <w:sz w:val="24"/>
          <w:szCs w:val="24"/>
        </w:rPr>
      </w:pPr>
      <w:r w:rsidRPr="00284977">
        <w:rPr>
          <w:sz w:val="24"/>
          <w:szCs w:val="24"/>
        </w:rPr>
        <w:t>Класифікатор професій : ДК 003:2010. – На заміну ДК 003:2005 ; Чинний від 2010-11-01. – (Національний класифікатор України);</w:t>
      </w:r>
    </w:p>
    <w:p w14:paraId="16FE6A2F" w14:textId="77777777" w:rsidR="00284977" w:rsidRDefault="00284977" w:rsidP="00284977">
      <w:pPr>
        <w:pStyle w:val="1"/>
        <w:spacing w:line="240" w:lineRule="auto"/>
        <w:ind w:left="0" w:firstLine="567"/>
        <w:rPr>
          <w:spacing w:val="-2"/>
          <w:sz w:val="24"/>
          <w:szCs w:val="24"/>
        </w:rPr>
      </w:pPr>
      <w:r w:rsidRPr="00284977">
        <w:rPr>
          <w:spacing w:val="-2"/>
          <w:sz w:val="24"/>
          <w:szCs w:val="24"/>
        </w:rPr>
        <w:t xml:space="preserve">Розвиток системи забезпечення якості вищої освіти в Україні: інформаційно-аналітичний огляд </w:t>
      </w:r>
      <w:hyperlink r:id="rId7" w:history="1">
        <w:r w:rsidRPr="00284977">
          <w:rPr>
            <w:rStyle w:val="af1"/>
            <w:spacing w:val="-2"/>
            <w:sz w:val="24"/>
            <w:szCs w:val="24"/>
          </w:rPr>
          <w:t>http://ihed.org.ua/images/biblioteka/Rozvitok_sisitemi_zabesp_yakosti_VO_UA_201</w:t>
        </w:r>
      </w:hyperlink>
      <w:hyperlink r:id="rId8">
        <w:r w:rsidRPr="00284977">
          <w:rPr>
            <w:spacing w:val="-2"/>
            <w:sz w:val="24"/>
            <w:szCs w:val="24"/>
          </w:rPr>
          <w:t>5.pdf</w:t>
        </w:r>
      </w:hyperlink>
      <w:r>
        <w:rPr>
          <w:spacing w:val="-2"/>
          <w:sz w:val="24"/>
          <w:szCs w:val="24"/>
        </w:rPr>
        <w:t>;</w:t>
      </w:r>
    </w:p>
    <w:p w14:paraId="393C47F8" w14:textId="77777777" w:rsidR="00284977" w:rsidRPr="00284977" w:rsidRDefault="00284977" w:rsidP="00284977">
      <w:pPr>
        <w:pStyle w:val="1"/>
        <w:spacing w:line="240" w:lineRule="auto"/>
        <w:ind w:left="0" w:firstLine="567"/>
        <w:rPr>
          <w:spacing w:val="-2"/>
          <w:sz w:val="24"/>
          <w:szCs w:val="24"/>
        </w:rPr>
      </w:pPr>
      <w:r w:rsidRPr="00284977">
        <w:rPr>
          <w:sz w:val="24"/>
          <w:szCs w:val="24"/>
        </w:rPr>
        <w:t xml:space="preserve">Розроблення освітніх </w:t>
      </w:r>
      <w:r w:rsidRPr="00284977">
        <w:rPr>
          <w:spacing w:val="-2"/>
          <w:w w:val="95"/>
          <w:sz w:val="24"/>
          <w:szCs w:val="24"/>
        </w:rPr>
        <w:t xml:space="preserve">програм: </w:t>
      </w:r>
      <w:r w:rsidRPr="00284977">
        <w:rPr>
          <w:sz w:val="24"/>
          <w:szCs w:val="24"/>
        </w:rPr>
        <w:t xml:space="preserve">методичні </w:t>
      </w:r>
      <w:r w:rsidRPr="00284977">
        <w:rPr>
          <w:w w:val="95"/>
          <w:sz w:val="24"/>
          <w:szCs w:val="24"/>
        </w:rPr>
        <w:t>рекомендації</w:t>
      </w:r>
      <w:r w:rsidRPr="00284977">
        <w:rPr>
          <w:sz w:val="24"/>
          <w:szCs w:val="24"/>
        </w:rPr>
        <w:t xml:space="preserve"> </w:t>
      </w:r>
      <w:hyperlink r:id="rId9">
        <w:r w:rsidRPr="00284977">
          <w:rPr>
            <w:sz w:val="24"/>
            <w:szCs w:val="24"/>
          </w:rPr>
          <w:t>http://ihed.org.ua/images/</w:t>
        </w:r>
      </w:hyperlink>
      <w:hyperlink r:id="rId10">
        <w:proofErr w:type="spellStart"/>
        <w:r w:rsidRPr="00284977">
          <w:rPr>
            <w:spacing w:val="-1"/>
            <w:sz w:val="24"/>
            <w:szCs w:val="24"/>
            <w:lang w:val="en-US"/>
          </w:rPr>
          <w:t>biblioteka</w:t>
        </w:r>
        <w:proofErr w:type="spellEnd"/>
        <w:r w:rsidRPr="00284977">
          <w:rPr>
            <w:spacing w:val="-1"/>
            <w:sz w:val="24"/>
            <w:szCs w:val="24"/>
            <w:lang w:val="ru-RU"/>
          </w:rPr>
          <w:t>/</w:t>
        </w:r>
        <w:proofErr w:type="spellStart"/>
        <w:r w:rsidRPr="00284977">
          <w:rPr>
            <w:spacing w:val="-1"/>
            <w:sz w:val="24"/>
            <w:szCs w:val="24"/>
            <w:lang w:val="en-US"/>
          </w:rPr>
          <w:t>rozroblennya</w:t>
        </w:r>
        <w:proofErr w:type="spellEnd"/>
        <w:r w:rsidRPr="00284977">
          <w:rPr>
            <w:spacing w:val="-1"/>
            <w:sz w:val="24"/>
            <w:szCs w:val="24"/>
            <w:lang w:val="ru-RU"/>
          </w:rPr>
          <w:t>_</w:t>
        </w:r>
        <w:proofErr w:type="spellStart"/>
        <w:r w:rsidRPr="00284977">
          <w:rPr>
            <w:spacing w:val="-1"/>
            <w:sz w:val="24"/>
            <w:szCs w:val="24"/>
            <w:lang w:val="en-US"/>
          </w:rPr>
          <w:t>osv</w:t>
        </w:r>
        <w:proofErr w:type="spellEnd"/>
        <w:r w:rsidRPr="00284977">
          <w:rPr>
            <w:spacing w:val="-1"/>
            <w:sz w:val="24"/>
            <w:szCs w:val="24"/>
            <w:lang w:val="ru-RU"/>
          </w:rPr>
          <w:t>_</w:t>
        </w:r>
        <w:r w:rsidRPr="00284977">
          <w:rPr>
            <w:spacing w:val="-1"/>
            <w:sz w:val="24"/>
            <w:szCs w:val="24"/>
            <w:lang w:val="en-US"/>
          </w:rPr>
          <w:t>program</w:t>
        </w:r>
        <w:r w:rsidRPr="00284977">
          <w:rPr>
            <w:spacing w:val="-1"/>
            <w:sz w:val="24"/>
            <w:szCs w:val="24"/>
            <w:lang w:val="ru-RU"/>
          </w:rPr>
          <w:t>_2014_</w:t>
        </w:r>
        <w:r w:rsidRPr="00284977">
          <w:rPr>
            <w:spacing w:val="-1"/>
            <w:sz w:val="24"/>
            <w:szCs w:val="24"/>
            <w:lang w:val="en-US"/>
          </w:rPr>
          <w:t>tempus</w:t>
        </w:r>
        <w:r w:rsidRPr="00284977">
          <w:rPr>
            <w:spacing w:val="-1"/>
            <w:sz w:val="24"/>
            <w:szCs w:val="24"/>
            <w:lang w:val="ru-RU"/>
          </w:rPr>
          <w:t>-</w:t>
        </w:r>
        <w:r w:rsidRPr="00284977">
          <w:rPr>
            <w:spacing w:val="-1"/>
            <w:sz w:val="24"/>
            <w:szCs w:val="24"/>
            <w:lang w:val="en-US"/>
          </w:rPr>
          <w:t>office</w:t>
        </w:r>
        <w:r w:rsidRPr="00284977">
          <w:rPr>
            <w:spacing w:val="-1"/>
            <w:sz w:val="24"/>
            <w:szCs w:val="24"/>
            <w:lang w:val="ru-RU"/>
          </w:rPr>
          <w:t>.</w:t>
        </w:r>
        <w:r w:rsidRPr="00284977">
          <w:rPr>
            <w:spacing w:val="-1"/>
            <w:sz w:val="24"/>
            <w:szCs w:val="24"/>
            <w:lang w:val="en-US"/>
          </w:rPr>
          <w:t>pdf</w:t>
        </w:r>
      </w:hyperlink>
      <w:r>
        <w:rPr>
          <w:spacing w:val="-1"/>
          <w:sz w:val="24"/>
          <w:szCs w:val="24"/>
          <w:lang w:val="ru-RU"/>
        </w:rPr>
        <w:t>;</w:t>
      </w:r>
    </w:p>
    <w:p w14:paraId="58A1C617" w14:textId="77777777" w:rsidR="000179D7" w:rsidRPr="00936E33" w:rsidRDefault="000179D7" w:rsidP="00CB6656">
      <w:pPr>
        <w:pStyle w:val="1"/>
        <w:spacing w:line="240" w:lineRule="auto"/>
        <w:ind w:left="0" w:firstLine="567"/>
        <w:rPr>
          <w:sz w:val="24"/>
          <w:szCs w:val="24"/>
        </w:rPr>
      </w:pPr>
      <w:r w:rsidRPr="00936E33">
        <w:rPr>
          <w:sz w:val="24"/>
          <w:szCs w:val="24"/>
        </w:rPr>
        <w:t xml:space="preserve">Стандарти і рекомендації щодо забезпечення якості в Європейському просторі вищої освіти. – К. : </w:t>
      </w:r>
      <w:proofErr w:type="spellStart"/>
      <w:r w:rsidRPr="00936E33">
        <w:rPr>
          <w:sz w:val="24"/>
          <w:szCs w:val="24"/>
        </w:rPr>
        <w:t>Ленвіт</w:t>
      </w:r>
      <w:proofErr w:type="spellEnd"/>
      <w:r w:rsidRPr="00936E33">
        <w:rPr>
          <w:sz w:val="24"/>
          <w:szCs w:val="24"/>
        </w:rPr>
        <w:t>, 2006. – 35 с. ISBN 966-7043-96-7;</w:t>
      </w:r>
    </w:p>
    <w:p w14:paraId="513947C1" w14:textId="77777777" w:rsidR="000179D7" w:rsidRPr="00936E33" w:rsidRDefault="000179D7" w:rsidP="00CB6656">
      <w:pPr>
        <w:pStyle w:val="1"/>
        <w:spacing w:line="240" w:lineRule="auto"/>
        <w:ind w:left="0" w:firstLine="567"/>
        <w:rPr>
          <w:sz w:val="24"/>
          <w:szCs w:val="24"/>
        </w:rPr>
      </w:pPr>
      <w:r w:rsidRPr="00936E33">
        <w:rPr>
          <w:sz w:val="24"/>
          <w:szCs w:val="24"/>
        </w:rPr>
        <w:t xml:space="preserve">Національний освітній глосарій: вища освіта / 2-е вид., перероб. і </w:t>
      </w:r>
      <w:proofErr w:type="spellStart"/>
      <w:r w:rsidRPr="00936E33">
        <w:rPr>
          <w:sz w:val="24"/>
          <w:szCs w:val="24"/>
        </w:rPr>
        <w:t>доп</w:t>
      </w:r>
      <w:proofErr w:type="spellEnd"/>
      <w:r w:rsidRPr="00936E33">
        <w:rPr>
          <w:sz w:val="24"/>
          <w:szCs w:val="24"/>
        </w:rPr>
        <w:t xml:space="preserve">. / </w:t>
      </w:r>
      <w:proofErr w:type="spellStart"/>
      <w:r w:rsidRPr="00936E33">
        <w:rPr>
          <w:sz w:val="24"/>
          <w:szCs w:val="24"/>
        </w:rPr>
        <w:t>авт</w:t>
      </w:r>
      <w:proofErr w:type="spellEnd"/>
      <w:r w:rsidRPr="00936E33">
        <w:rPr>
          <w:sz w:val="24"/>
          <w:szCs w:val="24"/>
        </w:rPr>
        <w:t xml:space="preserve">.-уклад. : В. М. Захарченко, С. А. </w:t>
      </w:r>
      <w:proofErr w:type="spellStart"/>
      <w:r w:rsidRPr="00936E33">
        <w:rPr>
          <w:sz w:val="24"/>
          <w:szCs w:val="24"/>
        </w:rPr>
        <w:t>Калашнікова</w:t>
      </w:r>
      <w:proofErr w:type="spellEnd"/>
      <w:r w:rsidRPr="00936E33">
        <w:rPr>
          <w:sz w:val="24"/>
          <w:szCs w:val="24"/>
        </w:rPr>
        <w:t xml:space="preserve">, В. І. Луговий, А. В. </w:t>
      </w:r>
      <w:proofErr w:type="spellStart"/>
      <w:r w:rsidRPr="00936E33">
        <w:rPr>
          <w:sz w:val="24"/>
          <w:szCs w:val="24"/>
        </w:rPr>
        <w:t>Ставицький</w:t>
      </w:r>
      <w:proofErr w:type="spellEnd"/>
      <w:r w:rsidRPr="00936E33">
        <w:rPr>
          <w:sz w:val="24"/>
          <w:szCs w:val="24"/>
        </w:rPr>
        <w:t xml:space="preserve">, Ю. М. </w:t>
      </w:r>
      <w:proofErr w:type="spellStart"/>
      <w:r w:rsidRPr="00936E33">
        <w:rPr>
          <w:sz w:val="24"/>
          <w:szCs w:val="24"/>
        </w:rPr>
        <w:t>Рашкевич</w:t>
      </w:r>
      <w:proofErr w:type="spellEnd"/>
      <w:r w:rsidRPr="00936E33">
        <w:rPr>
          <w:sz w:val="24"/>
          <w:szCs w:val="24"/>
        </w:rPr>
        <w:t xml:space="preserve">, Ж. В. </w:t>
      </w:r>
      <w:proofErr w:type="spellStart"/>
      <w:r w:rsidRPr="00936E33">
        <w:rPr>
          <w:sz w:val="24"/>
          <w:szCs w:val="24"/>
        </w:rPr>
        <w:t>Т</w:t>
      </w:r>
      <w:r w:rsidRPr="00936E33">
        <w:rPr>
          <w:sz w:val="24"/>
          <w:szCs w:val="24"/>
        </w:rPr>
        <w:t>а</w:t>
      </w:r>
      <w:r w:rsidRPr="00936E33">
        <w:rPr>
          <w:sz w:val="24"/>
          <w:szCs w:val="24"/>
        </w:rPr>
        <w:t>ланова</w:t>
      </w:r>
      <w:proofErr w:type="spellEnd"/>
      <w:r w:rsidRPr="00936E33">
        <w:rPr>
          <w:sz w:val="24"/>
          <w:szCs w:val="24"/>
        </w:rPr>
        <w:t xml:space="preserve"> / За ред. В. Г. Кременя. – К. : ТОВ «Видавничий дім «Плеяди», 2014. – 100 с. ISBN 978-966-2432-22-0.</w:t>
      </w:r>
    </w:p>
    <w:p w14:paraId="1D82AA6E" w14:textId="77777777" w:rsidR="0050422D" w:rsidRPr="00835C20" w:rsidRDefault="0050422D" w:rsidP="004E48A6">
      <w:pPr>
        <w:tabs>
          <w:tab w:val="left" w:pos="54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</w:p>
    <w:p w14:paraId="38D10658" w14:textId="77777777" w:rsidR="002D449D" w:rsidRPr="00936E33" w:rsidRDefault="002D449D" w:rsidP="002D449D">
      <w:pPr>
        <w:pStyle w:val="10"/>
      </w:pPr>
      <w:bookmarkStart w:id="2" w:name="_Toc451844209"/>
      <w:bookmarkStart w:id="3" w:name="_Toc451844210"/>
      <w:r>
        <w:t>3</w:t>
      </w:r>
      <w:r w:rsidRPr="00936E33">
        <w:t>. Позначення і скорочення</w:t>
      </w:r>
      <w:bookmarkEnd w:id="3"/>
    </w:p>
    <w:p w14:paraId="45ED2347" w14:textId="77777777" w:rsidR="002D449D" w:rsidRPr="00C82D31" w:rsidRDefault="002D449D" w:rsidP="002D449D">
      <w:pPr>
        <w:pStyle w:val="Iniiaiieoaeno2"/>
        <w:tabs>
          <w:tab w:val="left" w:pos="2694"/>
        </w:tabs>
        <w:ind w:firstLine="567"/>
        <w:rPr>
          <w:rFonts w:ascii="Times New Roman" w:hAnsi="Times New Roman"/>
          <w:sz w:val="24"/>
          <w:szCs w:val="24"/>
        </w:rPr>
      </w:pPr>
      <w:r w:rsidRPr="00C82D31">
        <w:rPr>
          <w:rFonts w:ascii="Times New Roman" w:hAnsi="Times New Roman"/>
          <w:sz w:val="24"/>
          <w:szCs w:val="24"/>
        </w:rPr>
        <w:t>У цьому документі використані наступні позначення і скорочення:</w:t>
      </w:r>
    </w:p>
    <w:p w14:paraId="356F354F" w14:textId="77777777" w:rsidR="002D449D" w:rsidRPr="00C82D31" w:rsidRDefault="00A50CB5" w:rsidP="00A50CB5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D31">
        <w:rPr>
          <w:sz w:val="24"/>
          <w:szCs w:val="24"/>
        </w:rPr>
        <w:t xml:space="preserve">- </w:t>
      </w:r>
      <w:r w:rsidR="002D449D" w:rsidRPr="00C82D31">
        <w:rPr>
          <w:sz w:val="24"/>
          <w:szCs w:val="24"/>
        </w:rPr>
        <w:t>ЄКТС (</w:t>
      </w:r>
      <w:r w:rsidR="002D449D" w:rsidRPr="00C82D31">
        <w:rPr>
          <w:sz w:val="24"/>
          <w:szCs w:val="24"/>
          <w:lang w:val="en-US"/>
        </w:rPr>
        <w:t>European</w:t>
      </w:r>
      <w:r w:rsidR="002D449D" w:rsidRPr="00C82D31">
        <w:rPr>
          <w:sz w:val="24"/>
          <w:szCs w:val="24"/>
        </w:rPr>
        <w:t xml:space="preserve"> </w:t>
      </w:r>
      <w:r w:rsidR="002D449D" w:rsidRPr="00C82D31">
        <w:rPr>
          <w:sz w:val="24"/>
          <w:szCs w:val="24"/>
          <w:lang w:val="en-US"/>
        </w:rPr>
        <w:t>Credit</w:t>
      </w:r>
      <w:r w:rsidR="002D449D" w:rsidRPr="00C82D31">
        <w:rPr>
          <w:sz w:val="24"/>
          <w:szCs w:val="24"/>
        </w:rPr>
        <w:t xml:space="preserve"> </w:t>
      </w:r>
      <w:r w:rsidR="002D449D" w:rsidRPr="00C82D31">
        <w:rPr>
          <w:sz w:val="24"/>
          <w:szCs w:val="24"/>
          <w:lang w:val="en-US"/>
        </w:rPr>
        <w:t>Transfer</w:t>
      </w:r>
      <w:r w:rsidR="002D449D" w:rsidRPr="00C82D31">
        <w:rPr>
          <w:sz w:val="24"/>
          <w:szCs w:val="24"/>
        </w:rPr>
        <w:t xml:space="preserve"> </w:t>
      </w:r>
      <w:r w:rsidR="002D449D" w:rsidRPr="00C82D31">
        <w:rPr>
          <w:sz w:val="24"/>
          <w:szCs w:val="24"/>
          <w:lang w:val="en-US"/>
        </w:rPr>
        <w:t>and</w:t>
      </w:r>
      <w:r w:rsidR="002D449D" w:rsidRPr="00C82D31">
        <w:rPr>
          <w:sz w:val="24"/>
          <w:szCs w:val="24"/>
        </w:rPr>
        <w:t xml:space="preserve"> </w:t>
      </w:r>
      <w:r w:rsidR="002D449D" w:rsidRPr="00C82D31">
        <w:rPr>
          <w:sz w:val="24"/>
          <w:szCs w:val="24"/>
          <w:lang w:val="en-US"/>
        </w:rPr>
        <w:t>Accumulation</w:t>
      </w:r>
      <w:r w:rsidR="002D449D" w:rsidRPr="00C82D31">
        <w:rPr>
          <w:sz w:val="24"/>
          <w:szCs w:val="24"/>
        </w:rPr>
        <w:t xml:space="preserve"> </w:t>
      </w:r>
      <w:r w:rsidR="002D449D" w:rsidRPr="00C82D31">
        <w:rPr>
          <w:sz w:val="24"/>
          <w:szCs w:val="24"/>
          <w:lang w:val="en-US"/>
        </w:rPr>
        <w:t>System</w:t>
      </w:r>
      <w:r w:rsidR="002D449D" w:rsidRPr="00C82D31">
        <w:rPr>
          <w:sz w:val="24"/>
          <w:szCs w:val="24"/>
        </w:rPr>
        <w:t xml:space="preserve">) – Європейська кредитна </w:t>
      </w:r>
      <w:proofErr w:type="spellStart"/>
      <w:r w:rsidR="002D449D" w:rsidRPr="00C82D31">
        <w:rPr>
          <w:sz w:val="24"/>
          <w:szCs w:val="24"/>
        </w:rPr>
        <w:t>трансферно</w:t>
      </w:r>
      <w:proofErr w:type="spellEnd"/>
      <w:r w:rsidR="002D449D" w:rsidRPr="00C82D31">
        <w:rPr>
          <w:sz w:val="24"/>
          <w:szCs w:val="24"/>
        </w:rPr>
        <w:t xml:space="preserve">-накопичувальна система </w:t>
      </w:r>
      <w:r w:rsidR="002D449D" w:rsidRPr="00C82D31">
        <w:rPr>
          <w:sz w:val="24"/>
          <w:szCs w:val="24"/>
        </w:rPr>
        <w:sym w:font="Symbol" w:char="F02D"/>
      </w:r>
      <w:r w:rsidR="002D449D" w:rsidRPr="00C82D31">
        <w:rPr>
          <w:sz w:val="24"/>
          <w:szCs w:val="24"/>
        </w:rPr>
        <w:t xml:space="preserve"> одиниця вимірювання обсягу навчального нава</w:t>
      </w:r>
      <w:r w:rsidR="002D449D" w:rsidRPr="00C82D31">
        <w:rPr>
          <w:sz w:val="24"/>
          <w:szCs w:val="24"/>
        </w:rPr>
        <w:t>н</w:t>
      </w:r>
      <w:r w:rsidR="002D449D" w:rsidRPr="00C82D31">
        <w:rPr>
          <w:sz w:val="24"/>
          <w:szCs w:val="24"/>
        </w:rPr>
        <w:t xml:space="preserve">таження здобувача вищої освіти, необхідного </w:t>
      </w:r>
      <w:r w:rsidR="002D449D" w:rsidRPr="00C82D31">
        <w:rPr>
          <w:spacing w:val="-2"/>
          <w:sz w:val="24"/>
          <w:szCs w:val="24"/>
        </w:rPr>
        <w:t xml:space="preserve">для </w:t>
      </w:r>
      <w:r w:rsidR="002D449D" w:rsidRPr="00C82D31">
        <w:rPr>
          <w:sz w:val="24"/>
          <w:szCs w:val="24"/>
        </w:rPr>
        <w:t>досягнення в</w:t>
      </w:r>
      <w:r w:rsidR="002D449D" w:rsidRPr="00C82D31">
        <w:rPr>
          <w:sz w:val="24"/>
          <w:szCs w:val="24"/>
        </w:rPr>
        <w:t>и</w:t>
      </w:r>
      <w:r w:rsidR="002D449D" w:rsidRPr="00C82D31">
        <w:rPr>
          <w:sz w:val="24"/>
          <w:szCs w:val="24"/>
        </w:rPr>
        <w:t xml:space="preserve">значених (очікуваних) результатів </w:t>
      </w:r>
      <w:r w:rsidRPr="00C82D31">
        <w:rPr>
          <w:sz w:val="24"/>
          <w:szCs w:val="24"/>
        </w:rPr>
        <w:t>навчання;</w:t>
      </w:r>
    </w:p>
    <w:p w14:paraId="065CDB5D" w14:textId="77777777" w:rsidR="00A50CB5" w:rsidRPr="00C82D31" w:rsidRDefault="00A50CB5" w:rsidP="00A50CB5">
      <w:pPr>
        <w:ind w:right="-6710"/>
        <w:rPr>
          <w:rFonts w:ascii="Times New Roman" w:hAnsi="Times New Roman"/>
          <w:sz w:val="24"/>
          <w:szCs w:val="24"/>
        </w:rPr>
      </w:pPr>
      <w:r w:rsidRPr="00C82D31">
        <w:rPr>
          <w:rFonts w:ascii="Times New Roman" w:hAnsi="Times New Roman"/>
          <w:sz w:val="24"/>
          <w:szCs w:val="24"/>
        </w:rPr>
        <w:t>- НРК – Національна рамка кваліфікацій;</w:t>
      </w:r>
    </w:p>
    <w:p w14:paraId="33583316" w14:textId="77777777" w:rsidR="00A50CB5" w:rsidRPr="00C82D31" w:rsidRDefault="00A50CB5" w:rsidP="00A50CB5">
      <w:pPr>
        <w:rPr>
          <w:rFonts w:ascii="Times New Roman" w:hAnsi="Times New Roman"/>
          <w:sz w:val="24"/>
          <w:szCs w:val="24"/>
        </w:rPr>
      </w:pPr>
      <w:r w:rsidRPr="00C82D31">
        <w:rPr>
          <w:rFonts w:ascii="Times New Roman" w:hAnsi="Times New Roman"/>
          <w:sz w:val="24"/>
          <w:szCs w:val="24"/>
        </w:rPr>
        <w:t>- ЗК – загальні компетентності;</w:t>
      </w:r>
    </w:p>
    <w:p w14:paraId="59ACA496" w14:textId="77777777" w:rsidR="00A50CB5" w:rsidRPr="00C82D31" w:rsidRDefault="00A50CB5" w:rsidP="00A50CB5">
      <w:pPr>
        <w:rPr>
          <w:rFonts w:ascii="Times New Roman" w:hAnsi="Times New Roman"/>
          <w:sz w:val="24"/>
          <w:szCs w:val="24"/>
        </w:rPr>
      </w:pPr>
      <w:r w:rsidRPr="00C82D31">
        <w:rPr>
          <w:rFonts w:ascii="Times New Roman" w:hAnsi="Times New Roman"/>
          <w:sz w:val="24"/>
          <w:szCs w:val="24"/>
        </w:rPr>
        <w:t>- ЗР – загальні результати навчання;</w:t>
      </w:r>
    </w:p>
    <w:p w14:paraId="4F330747" w14:textId="77777777" w:rsidR="00A50CB5" w:rsidRPr="00C82D31" w:rsidRDefault="00A50CB5" w:rsidP="00A50CB5">
      <w:pPr>
        <w:rPr>
          <w:rFonts w:ascii="Times New Roman" w:hAnsi="Times New Roman"/>
          <w:sz w:val="24"/>
          <w:szCs w:val="24"/>
        </w:rPr>
      </w:pPr>
      <w:r w:rsidRPr="00C82D31">
        <w:rPr>
          <w:rFonts w:ascii="Times New Roman" w:hAnsi="Times New Roman"/>
          <w:sz w:val="24"/>
          <w:szCs w:val="24"/>
        </w:rPr>
        <w:t>- ПК – професійні компетентності за спеціальністю;</w:t>
      </w:r>
    </w:p>
    <w:p w14:paraId="73AB0123" w14:textId="77777777" w:rsidR="00A50CB5" w:rsidRPr="00C82D31" w:rsidRDefault="00A50CB5" w:rsidP="00A50CB5">
      <w:pPr>
        <w:rPr>
          <w:rFonts w:ascii="Times New Roman" w:hAnsi="Times New Roman"/>
          <w:sz w:val="24"/>
          <w:szCs w:val="24"/>
        </w:rPr>
      </w:pPr>
      <w:r w:rsidRPr="00C82D31">
        <w:rPr>
          <w:rFonts w:ascii="Times New Roman" w:hAnsi="Times New Roman"/>
          <w:sz w:val="24"/>
          <w:szCs w:val="24"/>
        </w:rPr>
        <w:t>- ЗД– дисципліни циклу загальної підготовки;</w:t>
      </w:r>
    </w:p>
    <w:p w14:paraId="02578D76" w14:textId="77777777" w:rsidR="00A50CB5" w:rsidRPr="00C82D31" w:rsidRDefault="00A50CB5" w:rsidP="00A50CB5">
      <w:pPr>
        <w:rPr>
          <w:rFonts w:ascii="Times New Roman" w:hAnsi="Times New Roman"/>
          <w:sz w:val="24"/>
          <w:szCs w:val="24"/>
        </w:rPr>
      </w:pPr>
      <w:r w:rsidRPr="00C82D31">
        <w:rPr>
          <w:rFonts w:ascii="Times New Roman" w:hAnsi="Times New Roman"/>
          <w:sz w:val="24"/>
          <w:szCs w:val="24"/>
        </w:rPr>
        <w:t>- ПД – дисципліни циклу професійної підготовки;</w:t>
      </w:r>
    </w:p>
    <w:p w14:paraId="73DA9126" w14:textId="77777777" w:rsidR="00A50CB5" w:rsidRPr="00C82D31" w:rsidRDefault="00A50CB5" w:rsidP="00A50CB5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D31">
        <w:rPr>
          <w:sz w:val="24"/>
          <w:szCs w:val="24"/>
        </w:rPr>
        <w:t>- ВД – варіативні дисципліни;</w:t>
      </w:r>
    </w:p>
    <w:p w14:paraId="22FF623C" w14:textId="77777777" w:rsidR="00A50CB5" w:rsidRPr="00C82D31" w:rsidRDefault="00A50CB5" w:rsidP="00A50CB5">
      <w:pPr>
        <w:pStyle w:val="1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C82D31">
        <w:rPr>
          <w:sz w:val="24"/>
          <w:szCs w:val="24"/>
        </w:rPr>
        <w:t>- СК – спеціальні компетентності.</w:t>
      </w:r>
    </w:p>
    <w:p w14:paraId="3A6852EA" w14:textId="77777777" w:rsidR="002D449D" w:rsidRPr="00C352C0" w:rsidRDefault="002D449D" w:rsidP="004E48A6">
      <w:pPr>
        <w:pStyle w:val="10"/>
        <w:rPr>
          <w:sz w:val="16"/>
          <w:szCs w:val="16"/>
        </w:rPr>
      </w:pPr>
    </w:p>
    <w:p w14:paraId="4F41C0E9" w14:textId="77777777" w:rsidR="0050422D" w:rsidRPr="00936E33" w:rsidRDefault="002D449D" w:rsidP="00C352C0">
      <w:pPr>
        <w:pStyle w:val="10"/>
      </w:pPr>
      <w:r>
        <w:t>4</w:t>
      </w:r>
      <w:r w:rsidR="0050422D" w:rsidRPr="00936E33">
        <w:t xml:space="preserve">. </w:t>
      </w:r>
      <w:bookmarkEnd w:id="2"/>
      <w:r w:rsidR="00ED3920">
        <w:t>Основні терміни та їх визначення</w:t>
      </w:r>
    </w:p>
    <w:p w14:paraId="289285AF" w14:textId="77777777" w:rsidR="0050422D" w:rsidRDefault="0050422D" w:rsidP="0050422D">
      <w:pPr>
        <w:pStyle w:val="Iniiaiieoaeno2"/>
        <w:tabs>
          <w:tab w:val="left" w:pos="2694"/>
        </w:tabs>
        <w:ind w:firstLine="567"/>
        <w:rPr>
          <w:rFonts w:ascii="Times New Roman" w:hAnsi="Times New Roman"/>
          <w:sz w:val="24"/>
          <w:szCs w:val="24"/>
        </w:rPr>
      </w:pPr>
      <w:r w:rsidRPr="00936E33">
        <w:rPr>
          <w:rFonts w:ascii="Times New Roman" w:hAnsi="Times New Roman"/>
          <w:sz w:val="24"/>
          <w:szCs w:val="24"/>
        </w:rPr>
        <w:t>У цьому документі використано терміни та відповідні визначення, що подані у Законі України «Про вищу освіту» та Національному освітньому гл</w:t>
      </w:r>
      <w:r w:rsidRPr="00936E33">
        <w:rPr>
          <w:rFonts w:ascii="Times New Roman" w:hAnsi="Times New Roman"/>
          <w:sz w:val="24"/>
          <w:szCs w:val="24"/>
        </w:rPr>
        <w:t>о</w:t>
      </w:r>
      <w:r w:rsidR="00A6788D">
        <w:rPr>
          <w:rFonts w:ascii="Times New Roman" w:hAnsi="Times New Roman"/>
          <w:sz w:val="24"/>
          <w:szCs w:val="24"/>
        </w:rPr>
        <w:t>сарію: вища освіта.</w:t>
      </w:r>
    </w:p>
    <w:p w14:paraId="181F58A7" w14:textId="77777777" w:rsidR="00996EE8" w:rsidRPr="003A5F76" w:rsidRDefault="00996EE8" w:rsidP="0024418C">
      <w:pPr>
        <w:pStyle w:val="af4"/>
        <w:spacing w:after="0"/>
        <w:ind w:right="101" w:firstLine="707"/>
        <w:jc w:val="both"/>
        <w:rPr>
          <w:rFonts w:ascii="Times New Roman" w:hAnsi="Times New Roman"/>
          <w:sz w:val="24"/>
          <w:szCs w:val="24"/>
        </w:rPr>
      </w:pP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Освітня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(освітньо-професійна,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proofErr w:type="spellStart"/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освітньо</w:t>
      </w:r>
      <w:proofErr w:type="spellEnd"/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-наукова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b/>
          <w:bCs/>
          <w:sz w:val="24"/>
          <w:szCs w:val="24"/>
        </w:rPr>
        <w:t>чи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освітньо</w:t>
      </w:r>
      <w:proofErr w:type="spellEnd"/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-творча)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програма</w:t>
      </w:r>
      <w:r w:rsidR="0024418C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b/>
          <w:bCs/>
          <w:sz w:val="24"/>
          <w:szCs w:val="24"/>
        </w:rPr>
        <w:t>–</w:t>
      </w:r>
      <w:r w:rsidR="002441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с</w:t>
      </w:r>
      <w:r w:rsidRPr="003A5F76">
        <w:rPr>
          <w:rFonts w:ascii="Times New Roman" w:hAnsi="Times New Roman"/>
          <w:spacing w:val="-1"/>
          <w:sz w:val="24"/>
          <w:szCs w:val="24"/>
        </w:rPr>
        <w:t>и</w:t>
      </w:r>
      <w:r w:rsidRPr="003A5F76">
        <w:rPr>
          <w:rFonts w:ascii="Times New Roman" w:hAnsi="Times New Roman"/>
          <w:spacing w:val="-1"/>
          <w:sz w:val="24"/>
          <w:szCs w:val="24"/>
        </w:rPr>
        <w:t>стема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освітніх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компонентів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відповідному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рівні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вищої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освіти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межах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спеціальності,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</w:t>
      </w:r>
      <w:r w:rsidRPr="003A5F76">
        <w:rPr>
          <w:rFonts w:ascii="Times New Roman" w:hAnsi="Times New Roman"/>
          <w:spacing w:val="-1"/>
          <w:sz w:val="24"/>
          <w:szCs w:val="24"/>
        </w:rPr>
        <w:t>и</w:t>
      </w:r>
      <w:r w:rsidRPr="003A5F76">
        <w:rPr>
          <w:rFonts w:ascii="Times New Roman" w:hAnsi="Times New Roman"/>
          <w:spacing w:val="-1"/>
          <w:sz w:val="24"/>
          <w:szCs w:val="24"/>
        </w:rPr>
        <w:t>значає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вимоги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рівня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освіти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осіб,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які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можуть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розпочати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навчання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цією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прогр</w:t>
      </w:r>
      <w:r w:rsidRPr="003A5F76">
        <w:rPr>
          <w:rFonts w:ascii="Times New Roman" w:hAnsi="Times New Roman"/>
          <w:spacing w:val="-2"/>
          <w:sz w:val="24"/>
          <w:szCs w:val="24"/>
        </w:rPr>
        <w:t>а</w:t>
      </w:r>
      <w:r w:rsidRPr="003A5F76">
        <w:rPr>
          <w:rFonts w:ascii="Times New Roman" w:hAnsi="Times New Roman"/>
          <w:spacing w:val="-2"/>
          <w:sz w:val="24"/>
          <w:szCs w:val="24"/>
        </w:rPr>
        <w:t>мою,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перелік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навчальних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дисциплін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і</w:t>
      </w:r>
      <w:r w:rsidR="002D449D"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логічну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послідовність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їх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вивчення,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кількість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кред</w:t>
      </w:r>
      <w:r w:rsidRPr="003A5F76">
        <w:rPr>
          <w:rFonts w:ascii="Times New Roman" w:hAnsi="Times New Roman"/>
          <w:spacing w:val="-1"/>
          <w:sz w:val="24"/>
          <w:szCs w:val="24"/>
        </w:rPr>
        <w:t>и</w:t>
      </w:r>
      <w:r w:rsidRPr="003A5F76">
        <w:rPr>
          <w:rFonts w:ascii="Times New Roman" w:hAnsi="Times New Roman"/>
          <w:spacing w:val="-1"/>
          <w:sz w:val="24"/>
          <w:szCs w:val="24"/>
        </w:rPr>
        <w:t>тів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ЄКТС,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необхідних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для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виконання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цієї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програми,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а</w:t>
      </w:r>
      <w:r w:rsidR="002D449D"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також</w:t>
      </w:r>
      <w:r w:rsidR="002D449D"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очікувані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результати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навча</w:t>
      </w:r>
      <w:r w:rsidRPr="003A5F76">
        <w:rPr>
          <w:rFonts w:ascii="Times New Roman" w:hAnsi="Times New Roman"/>
          <w:spacing w:val="-1"/>
          <w:sz w:val="24"/>
          <w:szCs w:val="24"/>
        </w:rPr>
        <w:t>н</w:t>
      </w:r>
      <w:r w:rsidRPr="003A5F76">
        <w:rPr>
          <w:rFonts w:ascii="Times New Roman" w:hAnsi="Times New Roman"/>
          <w:spacing w:val="-1"/>
          <w:sz w:val="24"/>
          <w:szCs w:val="24"/>
        </w:rPr>
        <w:t>ня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(компетентності),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якими</w:t>
      </w:r>
      <w:r w:rsidR="002D449D"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повинен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оволодіти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здобувач</w:t>
      </w:r>
      <w:r w:rsidR="002D449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відповідного</w:t>
      </w:r>
      <w:r w:rsidR="002D449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ступеня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вищої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осв</w:t>
      </w:r>
      <w:r w:rsidRPr="003A5F76">
        <w:rPr>
          <w:rFonts w:ascii="Times New Roman" w:hAnsi="Times New Roman"/>
          <w:spacing w:val="-1"/>
          <w:sz w:val="24"/>
          <w:szCs w:val="24"/>
        </w:rPr>
        <w:t>і</w:t>
      </w:r>
      <w:r w:rsidRPr="003A5F76">
        <w:rPr>
          <w:rFonts w:ascii="Times New Roman" w:hAnsi="Times New Roman"/>
          <w:spacing w:val="-1"/>
          <w:sz w:val="24"/>
          <w:szCs w:val="24"/>
        </w:rPr>
        <w:t>ти.</w:t>
      </w:r>
    </w:p>
    <w:p w14:paraId="0598BC7D" w14:textId="77777777" w:rsidR="00996EE8" w:rsidRPr="003A5F76" w:rsidRDefault="00996EE8" w:rsidP="0024418C">
      <w:pPr>
        <w:pStyle w:val="af4"/>
        <w:spacing w:after="0"/>
        <w:ind w:right="101" w:firstLine="707"/>
        <w:jc w:val="both"/>
        <w:rPr>
          <w:rFonts w:ascii="Times New Roman" w:hAnsi="Times New Roman"/>
          <w:sz w:val="24"/>
          <w:szCs w:val="24"/>
        </w:rPr>
      </w:pP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lastRenderedPageBreak/>
        <w:t>Результати</w:t>
      </w:r>
      <w:r w:rsidR="002D449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навчання</w:t>
      </w:r>
      <w:r w:rsidR="002D449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(програмні)</w:t>
      </w:r>
      <w:r w:rsidR="002D449D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–</w:t>
      </w:r>
      <w:r w:rsidR="002D449D"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знання,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уміння,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навички,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способи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мислення,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погл</w:t>
      </w:r>
      <w:r w:rsidRPr="003A5F76">
        <w:rPr>
          <w:rFonts w:ascii="Times New Roman" w:hAnsi="Times New Roman"/>
          <w:spacing w:val="-1"/>
          <w:sz w:val="24"/>
          <w:szCs w:val="24"/>
        </w:rPr>
        <w:t>я</w:t>
      </w:r>
      <w:r w:rsidRPr="003A5F76">
        <w:rPr>
          <w:rFonts w:ascii="Times New Roman" w:hAnsi="Times New Roman"/>
          <w:spacing w:val="-1"/>
          <w:sz w:val="24"/>
          <w:szCs w:val="24"/>
        </w:rPr>
        <w:t>ди,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цінності,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інші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особисті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якості,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набуті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у</w:t>
      </w:r>
      <w:r w:rsidR="002D449D"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процесі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hyperlink r:id="rId11">
        <w:r w:rsidRPr="003A5F76">
          <w:rPr>
            <w:rFonts w:ascii="Times New Roman" w:hAnsi="Times New Roman"/>
            <w:spacing w:val="-1"/>
            <w:sz w:val="24"/>
            <w:szCs w:val="24"/>
          </w:rPr>
          <w:t>навчання</w:t>
        </w:r>
      </w:hyperlink>
      <w:r w:rsidRPr="003A5F76">
        <w:rPr>
          <w:rFonts w:ascii="Times New Roman" w:hAnsi="Times New Roman"/>
          <w:spacing w:val="-1"/>
          <w:sz w:val="24"/>
          <w:szCs w:val="24"/>
        </w:rPr>
        <w:t>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виховання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та</w:t>
      </w:r>
      <w:r w:rsidR="002D449D"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розви</w:t>
      </w:r>
      <w:r w:rsidRPr="003A5F76">
        <w:rPr>
          <w:rFonts w:ascii="Times New Roman" w:hAnsi="Times New Roman"/>
          <w:spacing w:val="-1"/>
          <w:sz w:val="24"/>
          <w:szCs w:val="24"/>
        </w:rPr>
        <w:t>т</w:t>
      </w:r>
      <w:r w:rsidRPr="003A5F76">
        <w:rPr>
          <w:rFonts w:ascii="Times New Roman" w:hAnsi="Times New Roman"/>
          <w:spacing w:val="-1"/>
          <w:sz w:val="24"/>
          <w:szCs w:val="24"/>
        </w:rPr>
        <w:t>ку,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які можна</w:t>
      </w:r>
      <w:r w:rsidR="002D449D"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ідентифікувати,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спланувати,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оцінити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і</w:t>
      </w:r>
      <w:r w:rsidR="002D449D"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виміряти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та</w:t>
      </w:r>
      <w:r w:rsidR="002D449D"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які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особа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здатна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продемонструвати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після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</w:t>
      </w:r>
      <w:r w:rsidRPr="003A5F76">
        <w:rPr>
          <w:rFonts w:ascii="Times New Roman" w:hAnsi="Times New Roman"/>
          <w:spacing w:val="-1"/>
          <w:sz w:val="24"/>
          <w:szCs w:val="24"/>
        </w:rPr>
        <w:t>а</w:t>
      </w:r>
      <w:r w:rsidRPr="003A5F76">
        <w:rPr>
          <w:rFonts w:ascii="Times New Roman" w:hAnsi="Times New Roman"/>
          <w:spacing w:val="-1"/>
          <w:sz w:val="24"/>
          <w:szCs w:val="24"/>
        </w:rPr>
        <w:t>вершення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освітньої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програми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або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окремих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освітніх</w:t>
      </w:r>
      <w:r w:rsidR="002D449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компонентів.</w:t>
      </w:r>
    </w:p>
    <w:p w14:paraId="4F83B544" w14:textId="77777777" w:rsidR="002D449D" w:rsidRDefault="002D449D" w:rsidP="0024418C">
      <w:pPr>
        <w:pStyle w:val="Iniiaiieoaeno2"/>
        <w:tabs>
          <w:tab w:val="left" w:pos="2694"/>
        </w:tabs>
        <w:ind w:firstLine="707"/>
        <w:rPr>
          <w:rFonts w:ascii="Times New Roman" w:hAnsi="Times New Roman"/>
          <w:spacing w:val="-1"/>
          <w:sz w:val="24"/>
          <w:szCs w:val="24"/>
        </w:rPr>
      </w:pP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Атестація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 xml:space="preserve">це </w:t>
      </w:r>
      <w:r w:rsidRPr="003A5F76">
        <w:rPr>
          <w:rFonts w:ascii="Times New Roman" w:hAnsi="Times New Roman"/>
          <w:spacing w:val="-1"/>
          <w:sz w:val="24"/>
          <w:szCs w:val="24"/>
        </w:rPr>
        <w:t>встановлення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відповідності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засвоєних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здобувачами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вищої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освіти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рівня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обсягу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знань,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умінь,</w:t>
      </w:r>
      <w:r>
        <w:rPr>
          <w:rFonts w:ascii="Times New Roman" w:hAnsi="Times New Roman"/>
          <w:spacing w:val="-1"/>
          <w:sz w:val="24"/>
          <w:szCs w:val="24"/>
        </w:rPr>
        <w:t xml:space="preserve"> інших </w:t>
      </w:r>
      <w:proofErr w:type="spellStart"/>
      <w:r w:rsidRPr="003A5F76">
        <w:rPr>
          <w:rFonts w:ascii="Times New Roman" w:hAnsi="Times New Roman"/>
          <w:spacing w:val="-1"/>
          <w:sz w:val="24"/>
          <w:szCs w:val="24"/>
        </w:rPr>
        <w:t>компетентностей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вимогам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освітньої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програми.</w:t>
      </w:r>
    </w:p>
    <w:p w14:paraId="0ACDD1D7" w14:textId="77777777" w:rsidR="0024418C" w:rsidRPr="003A5F76" w:rsidRDefault="0024418C" w:rsidP="0024418C">
      <w:pPr>
        <w:pStyle w:val="af4"/>
        <w:spacing w:after="0"/>
        <w:ind w:right="102" w:firstLine="707"/>
        <w:jc w:val="both"/>
        <w:rPr>
          <w:rFonts w:ascii="Times New Roman" w:hAnsi="Times New Roman"/>
          <w:sz w:val="24"/>
          <w:szCs w:val="24"/>
        </w:rPr>
      </w:pP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Кваліфікаційна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робота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вид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підсумкової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атестації,</w:t>
      </w:r>
      <w:r w:rsidRPr="003A5F76">
        <w:rPr>
          <w:rFonts w:ascii="Times New Roman" w:hAnsi="Times New Roman"/>
          <w:sz w:val="24"/>
          <w:szCs w:val="24"/>
        </w:rPr>
        <w:t xml:space="preserve"> 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може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передбачатись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зав</w:t>
      </w:r>
      <w:r w:rsidRPr="003A5F76">
        <w:rPr>
          <w:rFonts w:ascii="Times New Roman" w:hAnsi="Times New Roman"/>
          <w:spacing w:val="-1"/>
          <w:sz w:val="24"/>
          <w:szCs w:val="24"/>
        </w:rPr>
        <w:t>е</w:t>
      </w:r>
      <w:r w:rsidRPr="003A5F76">
        <w:rPr>
          <w:rFonts w:ascii="Times New Roman" w:hAnsi="Times New Roman"/>
          <w:spacing w:val="-1"/>
          <w:sz w:val="24"/>
          <w:szCs w:val="24"/>
        </w:rPr>
        <w:t>ршальному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етапі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здобуття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певного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рівня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вищої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освіти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встановлення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відповідно</w:t>
      </w:r>
      <w:r w:rsidRPr="003A5F76">
        <w:rPr>
          <w:rFonts w:ascii="Times New Roman" w:hAnsi="Times New Roman"/>
          <w:spacing w:val="-1"/>
          <w:sz w:val="24"/>
          <w:szCs w:val="24"/>
        </w:rPr>
        <w:t>с</w:t>
      </w:r>
      <w:r w:rsidRPr="003A5F76">
        <w:rPr>
          <w:rFonts w:ascii="Times New Roman" w:hAnsi="Times New Roman"/>
          <w:spacing w:val="-1"/>
          <w:sz w:val="24"/>
          <w:szCs w:val="24"/>
        </w:rPr>
        <w:t>ті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набутих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здобувачами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результатів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навчання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(</w:t>
      </w:r>
      <w:proofErr w:type="spellStart"/>
      <w:r w:rsidRPr="003A5F76">
        <w:rPr>
          <w:rFonts w:ascii="Times New Roman" w:hAnsi="Times New Roman"/>
          <w:spacing w:val="-1"/>
          <w:sz w:val="24"/>
          <w:szCs w:val="24"/>
        </w:rPr>
        <w:t>компетентностей</w:t>
      </w:r>
      <w:proofErr w:type="spellEnd"/>
      <w:r w:rsidRPr="003A5F76">
        <w:rPr>
          <w:rFonts w:ascii="Times New Roman" w:hAnsi="Times New Roman"/>
          <w:spacing w:val="-1"/>
          <w:sz w:val="24"/>
          <w:szCs w:val="24"/>
        </w:rPr>
        <w:t>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вимогам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стандартів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вищої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освіти.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Форми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кваліфікаційної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роботи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включають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не обмежуючись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зазначеним):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дипломну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роботу,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дисерт</w:t>
      </w:r>
      <w:r w:rsidRPr="003A5F76">
        <w:rPr>
          <w:rFonts w:ascii="Times New Roman" w:hAnsi="Times New Roman"/>
          <w:spacing w:val="-1"/>
          <w:sz w:val="24"/>
          <w:szCs w:val="24"/>
        </w:rPr>
        <w:t>а</w:t>
      </w:r>
      <w:r w:rsidRPr="003A5F76">
        <w:rPr>
          <w:rFonts w:ascii="Times New Roman" w:hAnsi="Times New Roman"/>
          <w:spacing w:val="-1"/>
          <w:sz w:val="24"/>
          <w:szCs w:val="24"/>
        </w:rPr>
        <w:t>ційне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дослідження,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публічну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демонстрацію (захист), сукупність наук</w:t>
      </w:r>
      <w:r w:rsidRPr="003A5F76">
        <w:rPr>
          <w:rFonts w:ascii="Times New Roman" w:hAnsi="Times New Roman"/>
          <w:spacing w:val="-1"/>
          <w:sz w:val="24"/>
          <w:szCs w:val="24"/>
        </w:rPr>
        <w:t>о</w:t>
      </w:r>
      <w:r w:rsidRPr="003A5F76">
        <w:rPr>
          <w:rFonts w:ascii="Times New Roman" w:hAnsi="Times New Roman"/>
          <w:spacing w:val="-1"/>
          <w:sz w:val="24"/>
          <w:szCs w:val="24"/>
        </w:rPr>
        <w:t>вих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 xml:space="preserve">статей, </w:t>
      </w:r>
      <w:r w:rsidRPr="003A5F76">
        <w:rPr>
          <w:rFonts w:ascii="Times New Roman" w:hAnsi="Times New Roman"/>
          <w:spacing w:val="-2"/>
          <w:sz w:val="24"/>
          <w:szCs w:val="24"/>
        </w:rPr>
        <w:t>комбінацію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різних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форм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вищеза</w:t>
      </w:r>
      <w:r w:rsidRPr="003A5F76">
        <w:rPr>
          <w:rFonts w:ascii="Times New Roman" w:hAnsi="Times New Roman"/>
          <w:spacing w:val="-1"/>
          <w:sz w:val="24"/>
          <w:szCs w:val="24"/>
        </w:rPr>
        <w:t>з</w:t>
      </w:r>
      <w:r w:rsidRPr="003A5F76">
        <w:rPr>
          <w:rFonts w:ascii="Times New Roman" w:hAnsi="Times New Roman"/>
          <w:spacing w:val="-1"/>
          <w:sz w:val="24"/>
          <w:szCs w:val="24"/>
        </w:rPr>
        <w:t>наченого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тощо.</w:t>
      </w:r>
    </w:p>
    <w:p w14:paraId="14F7DA4F" w14:textId="77777777" w:rsidR="0024418C" w:rsidRPr="003A5F76" w:rsidRDefault="0024418C" w:rsidP="0024418C">
      <w:pPr>
        <w:pStyle w:val="af4"/>
        <w:spacing w:after="0"/>
        <w:ind w:right="107" w:firstLine="707"/>
        <w:jc w:val="both"/>
        <w:rPr>
          <w:rFonts w:ascii="Times New Roman" w:hAnsi="Times New Roman"/>
          <w:sz w:val="24"/>
          <w:szCs w:val="24"/>
        </w:rPr>
      </w:pP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Кваліфікацій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ний рівень </w:t>
      </w:r>
      <w:r w:rsidRPr="003A5F76">
        <w:rPr>
          <w:rFonts w:ascii="Times New Roman" w:hAnsi="Times New Roman"/>
          <w:sz w:val="24"/>
          <w:szCs w:val="24"/>
        </w:rPr>
        <w:t>–</w:t>
      </w:r>
      <w:r w:rsidR="004A3CD3"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структурна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одиниця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Національної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рамки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кваліфікацій,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що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</w:t>
      </w:r>
      <w:r w:rsidRPr="003A5F76">
        <w:rPr>
          <w:rFonts w:ascii="Times New Roman" w:hAnsi="Times New Roman"/>
          <w:spacing w:val="-1"/>
          <w:sz w:val="24"/>
          <w:szCs w:val="24"/>
        </w:rPr>
        <w:t>и</w:t>
      </w:r>
      <w:r w:rsidRPr="003A5F76">
        <w:rPr>
          <w:rFonts w:ascii="Times New Roman" w:hAnsi="Times New Roman"/>
          <w:spacing w:val="-1"/>
          <w:sz w:val="24"/>
          <w:szCs w:val="24"/>
        </w:rPr>
        <w:t>значається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певною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сукупністю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5F76">
        <w:rPr>
          <w:rFonts w:ascii="Times New Roman" w:hAnsi="Times New Roman"/>
          <w:spacing w:val="-1"/>
          <w:sz w:val="24"/>
          <w:szCs w:val="24"/>
        </w:rPr>
        <w:t>компетентностей</w:t>
      </w:r>
      <w:proofErr w:type="spellEnd"/>
      <w:r w:rsidRPr="003A5F76">
        <w:rPr>
          <w:rFonts w:ascii="Times New Roman" w:hAnsi="Times New Roman"/>
          <w:spacing w:val="-1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які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типовими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кваліфікаці</w:t>
      </w:r>
      <w:r w:rsidRPr="003A5F76">
        <w:rPr>
          <w:rFonts w:ascii="Times New Roman" w:hAnsi="Times New Roman"/>
          <w:spacing w:val="-1"/>
          <w:sz w:val="24"/>
          <w:szCs w:val="24"/>
        </w:rPr>
        <w:t>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даного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рівня</w:t>
      </w:r>
      <w:r w:rsidRPr="003A5F76">
        <w:rPr>
          <w:rFonts w:ascii="Times New Roman" w:hAnsi="Times New Roman"/>
          <w:i/>
          <w:iCs/>
          <w:spacing w:val="-1"/>
          <w:sz w:val="24"/>
          <w:szCs w:val="24"/>
        </w:rPr>
        <w:t>.</w:t>
      </w:r>
    </w:p>
    <w:p w14:paraId="037EBAD5" w14:textId="77777777" w:rsidR="0024418C" w:rsidRPr="003A5F76" w:rsidRDefault="0024418C" w:rsidP="0024418C">
      <w:pPr>
        <w:pStyle w:val="af4"/>
        <w:spacing w:after="0"/>
        <w:ind w:right="104" w:firstLine="707"/>
        <w:jc w:val="both"/>
        <w:rPr>
          <w:rFonts w:ascii="Times New Roman" w:hAnsi="Times New Roman"/>
          <w:sz w:val="24"/>
          <w:szCs w:val="24"/>
        </w:rPr>
      </w:pP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Компетентність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динамічна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комбінація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знань,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вмінь,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навичок,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способів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мислення,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по</w:t>
      </w:r>
      <w:r w:rsidRPr="003A5F76">
        <w:rPr>
          <w:rFonts w:ascii="Times New Roman" w:hAnsi="Times New Roman"/>
          <w:spacing w:val="-1"/>
          <w:sz w:val="24"/>
          <w:szCs w:val="24"/>
        </w:rPr>
        <w:t>г</w:t>
      </w:r>
      <w:r w:rsidRPr="003A5F76">
        <w:rPr>
          <w:rFonts w:ascii="Times New Roman" w:hAnsi="Times New Roman"/>
          <w:spacing w:val="-1"/>
          <w:sz w:val="24"/>
          <w:szCs w:val="24"/>
        </w:rPr>
        <w:t>лядів,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цінностей,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інших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особистих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якостей,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яка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визначає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здатність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особи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успішно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соціалізуват</w:t>
      </w:r>
      <w:r w:rsidRPr="003A5F76">
        <w:rPr>
          <w:rFonts w:ascii="Times New Roman" w:hAnsi="Times New Roman"/>
          <w:spacing w:val="-1"/>
          <w:sz w:val="24"/>
          <w:szCs w:val="24"/>
        </w:rPr>
        <w:t>и</w:t>
      </w:r>
      <w:r w:rsidRPr="003A5F76">
        <w:rPr>
          <w:rFonts w:ascii="Times New Roman" w:hAnsi="Times New Roman"/>
          <w:spacing w:val="-1"/>
          <w:sz w:val="24"/>
          <w:szCs w:val="24"/>
        </w:rPr>
        <w:t>ся,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провадити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професійну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та/або</w:t>
      </w:r>
      <w:r>
        <w:rPr>
          <w:rFonts w:ascii="Times New Roman" w:hAnsi="Times New Roman"/>
          <w:spacing w:val="-1"/>
          <w:sz w:val="24"/>
          <w:szCs w:val="24"/>
        </w:rPr>
        <w:t xml:space="preserve"> подальшу навчальну </w:t>
      </w:r>
      <w:r w:rsidRPr="003A5F76">
        <w:rPr>
          <w:rFonts w:ascii="Times New Roman" w:hAnsi="Times New Roman"/>
          <w:spacing w:val="-1"/>
          <w:sz w:val="24"/>
          <w:szCs w:val="24"/>
        </w:rPr>
        <w:t>діяльність.</w:t>
      </w:r>
    </w:p>
    <w:p w14:paraId="2FD21E59" w14:textId="77777777" w:rsidR="0024418C" w:rsidRPr="003A5F76" w:rsidRDefault="0024418C" w:rsidP="0024418C">
      <w:pPr>
        <w:pStyle w:val="af4"/>
        <w:widowControl w:val="0"/>
        <w:spacing w:after="0"/>
        <w:ind w:right="109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Інтегральна компетентність </w:t>
      </w:r>
      <w:r w:rsidRPr="003A5F76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узагальнений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опис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кваліфікаційного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рівня,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який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виражає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основні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 w:rsidRPr="003A5F76">
        <w:rPr>
          <w:rFonts w:ascii="Times New Roman" w:hAnsi="Times New Roman"/>
          <w:spacing w:val="-1"/>
          <w:sz w:val="24"/>
          <w:szCs w:val="24"/>
        </w:rPr>
        <w:t>компетентністні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характеристики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рівня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щодо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навчання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та/або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професійн</w:t>
      </w:r>
      <w:r w:rsidRPr="003A5F76">
        <w:rPr>
          <w:rFonts w:ascii="Times New Roman" w:hAnsi="Times New Roman"/>
          <w:spacing w:val="-1"/>
          <w:sz w:val="24"/>
          <w:szCs w:val="24"/>
        </w:rPr>
        <w:t>о</w:t>
      </w:r>
      <w:r w:rsidRPr="003A5F76">
        <w:rPr>
          <w:rFonts w:ascii="Times New Roman" w:hAnsi="Times New Roman"/>
          <w:spacing w:val="-1"/>
          <w:sz w:val="24"/>
          <w:szCs w:val="24"/>
        </w:rPr>
        <w:t>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діяльності.</w:t>
      </w:r>
    </w:p>
    <w:p w14:paraId="2AE3132D" w14:textId="77777777" w:rsidR="0024418C" w:rsidRPr="003A5F76" w:rsidRDefault="0024418C" w:rsidP="0024418C">
      <w:pPr>
        <w:pStyle w:val="af4"/>
        <w:widowControl w:val="0"/>
        <w:tabs>
          <w:tab w:val="left" w:pos="1250"/>
        </w:tabs>
        <w:spacing w:after="0"/>
        <w:ind w:right="106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Загальні компетентності </w:t>
      </w:r>
      <w:r w:rsidRPr="003A5F76">
        <w:rPr>
          <w:rFonts w:ascii="Times New Roman" w:hAnsi="Times New Roman"/>
          <w:b/>
          <w:bCs/>
          <w:sz w:val="24"/>
          <w:szCs w:val="24"/>
        </w:rPr>
        <w:t>–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універсальні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компетентності,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що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залежать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пре</w:t>
      </w:r>
      <w:r w:rsidRPr="003A5F76">
        <w:rPr>
          <w:rFonts w:ascii="Times New Roman" w:hAnsi="Times New Roman"/>
          <w:spacing w:val="-1"/>
          <w:sz w:val="24"/>
          <w:szCs w:val="24"/>
        </w:rPr>
        <w:t>д</w:t>
      </w:r>
      <w:r w:rsidRPr="003A5F76">
        <w:rPr>
          <w:rFonts w:ascii="Times New Roman" w:hAnsi="Times New Roman"/>
          <w:spacing w:val="-1"/>
          <w:sz w:val="24"/>
          <w:szCs w:val="24"/>
        </w:rPr>
        <w:t>метної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обла</w:t>
      </w:r>
      <w:r w:rsidRPr="003A5F76">
        <w:rPr>
          <w:rFonts w:ascii="Times New Roman" w:hAnsi="Times New Roman"/>
          <w:spacing w:val="-1"/>
          <w:sz w:val="24"/>
          <w:szCs w:val="24"/>
        </w:rPr>
        <w:t>с</w:t>
      </w:r>
      <w:r w:rsidRPr="003A5F76">
        <w:rPr>
          <w:rFonts w:ascii="Times New Roman" w:hAnsi="Times New Roman"/>
          <w:spacing w:val="-1"/>
          <w:sz w:val="24"/>
          <w:szCs w:val="24"/>
        </w:rPr>
        <w:t>ті,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але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важливі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успішної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подальшої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професійної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соціальної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діяльності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здобувач</w:t>
      </w:r>
      <w:r>
        <w:rPr>
          <w:rFonts w:ascii="Times New Roman" w:hAnsi="Times New Roman"/>
          <w:spacing w:val="-1"/>
          <w:sz w:val="24"/>
          <w:szCs w:val="24"/>
        </w:rPr>
        <w:t>і</w:t>
      </w:r>
      <w:r w:rsidRPr="003A5F7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різних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галузях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його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особистісного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розвитку.</w:t>
      </w:r>
    </w:p>
    <w:p w14:paraId="64636CD4" w14:textId="77777777" w:rsidR="00C352C0" w:rsidRDefault="0024418C" w:rsidP="00C352C0">
      <w:pPr>
        <w:widowControl w:val="0"/>
        <w:tabs>
          <w:tab w:val="left" w:pos="1250"/>
        </w:tabs>
        <w:ind w:right="104" w:firstLine="707"/>
        <w:jc w:val="both"/>
        <w:rPr>
          <w:rFonts w:ascii="Times New Roman" w:hAnsi="Times New Roman"/>
          <w:spacing w:val="-1"/>
          <w:sz w:val="24"/>
          <w:szCs w:val="24"/>
        </w:rPr>
      </w:pP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Спеціальні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b/>
          <w:bCs/>
          <w:spacing w:val="-2"/>
          <w:sz w:val="24"/>
          <w:szCs w:val="24"/>
        </w:rPr>
        <w:t>(фахові,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предметні)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b/>
          <w:bCs/>
          <w:spacing w:val="-1"/>
          <w:sz w:val="24"/>
          <w:szCs w:val="24"/>
        </w:rPr>
        <w:t>компетентності</w:t>
      </w:r>
      <w:r w:rsidRPr="003A5F76">
        <w:rPr>
          <w:rFonts w:ascii="Times New Roman" w:hAnsi="Times New Roman"/>
          <w:b/>
          <w:bCs/>
          <w:sz w:val="24"/>
          <w:szCs w:val="24"/>
        </w:rPr>
        <w:t>–</w:t>
      </w:r>
      <w:r w:rsidRPr="003A5F76">
        <w:rPr>
          <w:rFonts w:ascii="Times New Roman" w:hAnsi="Times New Roman"/>
          <w:spacing w:val="-1"/>
          <w:sz w:val="24"/>
          <w:szCs w:val="24"/>
        </w:rPr>
        <w:t>компетентності,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що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залежать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від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пр</w:t>
      </w:r>
      <w:r w:rsidRPr="003A5F76">
        <w:rPr>
          <w:rFonts w:ascii="Times New Roman" w:hAnsi="Times New Roman"/>
          <w:spacing w:val="-1"/>
          <w:sz w:val="24"/>
          <w:szCs w:val="24"/>
        </w:rPr>
        <w:t>е</w:t>
      </w:r>
      <w:r w:rsidRPr="003A5F76">
        <w:rPr>
          <w:rFonts w:ascii="Times New Roman" w:hAnsi="Times New Roman"/>
          <w:spacing w:val="-1"/>
          <w:sz w:val="24"/>
          <w:szCs w:val="24"/>
        </w:rPr>
        <w:t>дметної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області,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важливими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для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успішної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2"/>
          <w:sz w:val="24"/>
          <w:szCs w:val="24"/>
        </w:rPr>
        <w:t>професійної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діяльності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за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A5F76">
        <w:rPr>
          <w:rFonts w:ascii="Times New Roman" w:hAnsi="Times New Roman"/>
          <w:spacing w:val="-1"/>
          <w:sz w:val="24"/>
          <w:szCs w:val="24"/>
        </w:rPr>
        <w:t>певною спеціальні</w:t>
      </w:r>
      <w:r w:rsidRPr="003A5F76">
        <w:rPr>
          <w:rFonts w:ascii="Times New Roman" w:hAnsi="Times New Roman"/>
          <w:spacing w:val="-1"/>
          <w:sz w:val="24"/>
          <w:szCs w:val="24"/>
        </w:rPr>
        <w:t>с</w:t>
      </w:r>
      <w:r w:rsidRPr="003A5F76">
        <w:rPr>
          <w:rFonts w:ascii="Times New Roman" w:hAnsi="Times New Roman"/>
          <w:spacing w:val="-1"/>
          <w:sz w:val="24"/>
          <w:szCs w:val="24"/>
        </w:rPr>
        <w:t>тю.</w:t>
      </w:r>
      <w:bookmarkStart w:id="4" w:name="_Toc451844211"/>
    </w:p>
    <w:p w14:paraId="5552E5CB" w14:textId="77777777" w:rsidR="00C352C0" w:rsidRDefault="00C352C0" w:rsidP="00C352C0">
      <w:pPr>
        <w:widowControl w:val="0"/>
        <w:tabs>
          <w:tab w:val="left" w:pos="1250"/>
        </w:tabs>
        <w:ind w:right="10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68468259" w14:textId="77777777" w:rsidR="00835C20" w:rsidRDefault="00835C20" w:rsidP="00C352C0">
      <w:pPr>
        <w:widowControl w:val="0"/>
        <w:tabs>
          <w:tab w:val="left" w:pos="1250"/>
        </w:tabs>
        <w:ind w:right="104" w:firstLine="707"/>
        <w:jc w:val="both"/>
        <w:rPr>
          <w:rFonts w:ascii="Times New Roman" w:hAnsi="Times New Roman"/>
          <w:spacing w:val="-1"/>
          <w:sz w:val="24"/>
          <w:szCs w:val="24"/>
        </w:rPr>
      </w:pPr>
    </w:p>
    <w:p w14:paraId="740375DB" w14:textId="77777777" w:rsidR="0050422D" w:rsidRPr="00C352C0" w:rsidRDefault="0050422D" w:rsidP="00C352C0">
      <w:pPr>
        <w:widowControl w:val="0"/>
        <w:tabs>
          <w:tab w:val="left" w:pos="1250"/>
        </w:tabs>
        <w:spacing w:after="120"/>
        <w:ind w:right="102" w:firstLine="709"/>
        <w:jc w:val="both"/>
        <w:rPr>
          <w:rFonts w:ascii="Times New Roman" w:hAnsi="Times New Roman"/>
          <w:b/>
          <w:sz w:val="28"/>
          <w:szCs w:val="28"/>
        </w:rPr>
      </w:pPr>
      <w:r w:rsidRPr="00C352C0">
        <w:rPr>
          <w:rFonts w:ascii="Times New Roman" w:hAnsi="Times New Roman"/>
          <w:b/>
          <w:sz w:val="28"/>
          <w:szCs w:val="28"/>
        </w:rPr>
        <w:t xml:space="preserve">5. </w:t>
      </w:r>
      <w:r w:rsidR="00D032FA" w:rsidRPr="00C352C0">
        <w:rPr>
          <w:rFonts w:ascii="Times New Roman" w:hAnsi="Times New Roman"/>
          <w:b/>
          <w:spacing w:val="-1"/>
          <w:sz w:val="28"/>
          <w:szCs w:val="28"/>
        </w:rPr>
        <w:t xml:space="preserve">Вимоги </w:t>
      </w:r>
      <w:r w:rsidR="00D032FA" w:rsidRPr="00C352C0">
        <w:rPr>
          <w:rFonts w:ascii="Times New Roman" w:hAnsi="Times New Roman"/>
          <w:b/>
          <w:spacing w:val="-2"/>
          <w:sz w:val="28"/>
          <w:szCs w:val="28"/>
        </w:rPr>
        <w:t xml:space="preserve">до </w:t>
      </w:r>
      <w:r w:rsidR="00D032FA" w:rsidRPr="00C352C0">
        <w:rPr>
          <w:rFonts w:ascii="Times New Roman" w:hAnsi="Times New Roman"/>
          <w:b/>
          <w:spacing w:val="-1"/>
          <w:sz w:val="28"/>
          <w:szCs w:val="28"/>
        </w:rPr>
        <w:t>забезпечення якості вищої осв</w:t>
      </w:r>
      <w:r w:rsidR="00D032FA" w:rsidRPr="00C352C0">
        <w:rPr>
          <w:rFonts w:ascii="Times New Roman" w:hAnsi="Times New Roman"/>
          <w:b/>
          <w:spacing w:val="-1"/>
          <w:sz w:val="28"/>
          <w:szCs w:val="28"/>
        </w:rPr>
        <w:t>і</w:t>
      </w:r>
      <w:r w:rsidR="00D032FA" w:rsidRPr="00C352C0">
        <w:rPr>
          <w:rFonts w:ascii="Times New Roman" w:hAnsi="Times New Roman"/>
          <w:b/>
          <w:spacing w:val="-1"/>
          <w:sz w:val="28"/>
          <w:szCs w:val="28"/>
        </w:rPr>
        <w:t>ти</w:t>
      </w:r>
      <w:bookmarkEnd w:id="4"/>
    </w:p>
    <w:p w14:paraId="43CD577B" w14:textId="77777777" w:rsidR="00C352C0" w:rsidRDefault="0050422D" w:rsidP="00C352C0">
      <w:pPr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4A3CD3">
        <w:rPr>
          <w:rFonts w:ascii="Times New Roman" w:hAnsi="Times New Roman"/>
          <w:sz w:val="24"/>
          <w:szCs w:val="24"/>
          <w:lang w:eastAsia="uk-UA"/>
        </w:rPr>
        <w:t xml:space="preserve">Згідно вимог ст. 5 Закону України </w:t>
      </w:r>
      <w:r w:rsidR="003E781F" w:rsidRPr="004A3CD3">
        <w:rPr>
          <w:rFonts w:ascii="Times New Roman" w:hAnsi="Times New Roman"/>
          <w:sz w:val="24"/>
          <w:szCs w:val="24"/>
          <w:lang w:eastAsia="uk-UA"/>
        </w:rPr>
        <w:t>«</w:t>
      </w:r>
      <w:r w:rsidRPr="004A3CD3">
        <w:rPr>
          <w:rFonts w:ascii="Times New Roman" w:hAnsi="Times New Roman"/>
          <w:sz w:val="24"/>
          <w:szCs w:val="24"/>
          <w:lang w:eastAsia="uk-UA"/>
        </w:rPr>
        <w:t>Про вищу освіту</w:t>
      </w:r>
      <w:r w:rsidR="003E781F" w:rsidRPr="004A3CD3">
        <w:rPr>
          <w:rFonts w:ascii="Times New Roman" w:hAnsi="Times New Roman"/>
          <w:sz w:val="24"/>
          <w:szCs w:val="24"/>
          <w:lang w:eastAsia="uk-UA"/>
        </w:rPr>
        <w:t>»</w:t>
      </w:r>
      <w:r w:rsidRPr="004A3CD3">
        <w:rPr>
          <w:rFonts w:ascii="Times New Roman" w:hAnsi="Times New Roman"/>
          <w:sz w:val="24"/>
          <w:szCs w:val="24"/>
          <w:lang w:eastAsia="uk-UA"/>
        </w:rPr>
        <w:t xml:space="preserve"> особа має право здобувати ступінь </w:t>
      </w:r>
      <w:r w:rsidR="003E781F" w:rsidRPr="004A3CD3">
        <w:rPr>
          <w:rFonts w:ascii="Times New Roman" w:hAnsi="Times New Roman"/>
          <w:sz w:val="24"/>
          <w:szCs w:val="24"/>
          <w:lang w:eastAsia="uk-UA"/>
        </w:rPr>
        <w:t>доктора філософії</w:t>
      </w:r>
      <w:r w:rsidRPr="004A3CD3">
        <w:rPr>
          <w:rFonts w:ascii="Times New Roman" w:hAnsi="Times New Roman"/>
          <w:sz w:val="24"/>
          <w:szCs w:val="24"/>
          <w:lang w:eastAsia="uk-UA"/>
        </w:rPr>
        <w:t xml:space="preserve"> за умови наявності в неї </w:t>
      </w:r>
      <w:r w:rsidR="003E781F" w:rsidRPr="004A3CD3">
        <w:rPr>
          <w:rFonts w:ascii="Times New Roman" w:hAnsi="Times New Roman"/>
          <w:sz w:val="24"/>
          <w:szCs w:val="24"/>
          <w:lang w:eastAsia="uk-UA"/>
        </w:rPr>
        <w:t>ступеня магістра (</w:t>
      </w:r>
      <w:r w:rsidR="00DF3A60" w:rsidRPr="004A3CD3">
        <w:rPr>
          <w:rFonts w:ascii="Times New Roman" w:hAnsi="Times New Roman"/>
          <w:sz w:val="24"/>
          <w:szCs w:val="24"/>
          <w:lang w:eastAsia="uk-UA"/>
        </w:rPr>
        <w:t xml:space="preserve">освітньо-кваліфікаційного рівня </w:t>
      </w:r>
      <w:r w:rsidR="003E781F" w:rsidRPr="004A3CD3">
        <w:rPr>
          <w:rFonts w:ascii="Times New Roman" w:hAnsi="Times New Roman"/>
          <w:sz w:val="24"/>
          <w:szCs w:val="24"/>
          <w:lang w:eastAsia="uk-UA"/>
        </w:rPr>
        <w:t>«спеці</w:t>
      </w:r>
      <w:r w:rsidR="003E781F" w:rsidRPr="004A3CD3">
        <w:rPr>
          <w:rFonts w:ascii="Times New Roman" w:hAnsi="Times New Roman"/>
          <w:sz w:val="24"/>
          <w:szCs w:val="24"/>
          <w:lang w:eastAsia="uk-UA"/>
        </w:rPr>
        <w:t>а</w:t>
      </w:r>
      <w:r w:rsidR="003E781F" w:rsidRPr="004A3CD3">
        <w:rPr>
          <w:rFonts w:ascii="Times New Roman" w:hAnsi="Times New Roman"/>
          <w:sz w:val="24"/>
          <w:szCs w:val="24"/>
          <w:lang w:eastAsia="uk-UA"/>
        </w:rPr>
        <w:t>ліст»).</w:t>
      </w:r>
    </w:p>
    <w:tbl>
      <w:tblPr>
        <w:tblW w:w="4975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4"/>
        <w:gridCol w:w="7725"/>
      </w:tblGrid>
      <w:tr w:rsidR="00D032FA" w:rsidRPr="004A3CD3" w14:paraId="5F4AFCAB" w14:textId="77777777" w:rsidTr="00C352C0">
        <w:trPr>
          <w:trHeight w:val="23"/>
          <w:tblHeader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EC84" w14:textId="77777777" w:rsidR="00D032FA" w:rsidRPr="004A3CD3" w:rsidRDefault="00D032FA" w:rsidP="004A3CD3">
            <w:pPr>
              <w:pStyle w:val="10"/>
              <w:tabs>
                <w:tab w:val="left" w:pos="1455"/>
              </w:tabs>
              <w:spacing w:after="0" w:line="240" w:lineRule="auto"/>
              <w:ind w:right="435"/>
              <w:rPr>
                <w:b w:val="0"/>
                <w:bCs/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lastRenderedPageBreak/>
              <w:t>Принципи та процедури з</w:t>
            </w:r>
            <w:r w:rsidRPr="004A3CD3">
              <w:rPr>
                <w:spacing w:val="-1"/>
                <w:sz w:val="24"/>
                <w:szCs w:val="24"/>
              </w:rPr>
              <w:t>а</w:t>
            </w:r>
            <w:r w:rsidRPr="004A3CD3">
              <w:rPr>
                <w:spacing w:val="-1"/>
                <w:sz w:val="24"/>
                <w:szCs w:val="24"/>
              </w:rPr>
              <w:t>безпечення якості освіти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4DD5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Принципи:</w:t>
            </w:r>
          </w:p>
          <w:p w14:paraId="18E5C1F8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відповідність європейським і національним стандартам якості вищої освіти;</w:t>
            </w:r>
          </w:p>
          <w:p w14:paraId="414EF58D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автономія закладу вищої освіти, який відповідає за забезпечення якості освітньої діяльності та якості вищої освіти;</w:t>
            </w:r>
          </w:p>
          <w:p w14:paraId="0D2EED61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системний підхід, який передбачає управління якістю на всіх рівнях освітнього процесу;</w:t>
            </w:r>
          </w:p>
          <w:p w14:paraId="5C555CD5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здійснення моніторингу якості освіти;</w:t>
            </w:r>
          </w:p>
          <w:p w14:paraId="51D732DE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 залучення студентів, роботодавців та інших зацікавлених сторін до процесу забезпечення якості;</w:t>
            </w:r>
          </w:p>
          <w:p w14:paraId="47C7402C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відкритість інформації на всіх етапах забезпечення якості.</w:t>
            </w:r>
          </w:p>
          <w:p w14:paraId="41F5A370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Процедури:</w:t>
            </w:r>
          </w:p>
          <w:p w14:paraId="078BD629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удосконалення планування освітньої діяльності;</w:t>
            </w:r>
          </w:p>
          <w:p w14:paraId="1AA38789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затвердження, моніторинг і періодичний перегляд освітніх пр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грам;</w:t>
            </w:r>
          </w:p>
          <w:p w14:paraId="0E9365CB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підвищення якості підготовки контингенту здобувачів вищої освіти;</w:t>
            </w:r>
          </w:p>
          <w:p w14:paraId="47B4DA1D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посилення кадрового потенціалу академії;</w:t>
            </w:r>
          </w:p>
          <w:p w14:paraId="00205B50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забезпечення наявності необхідних ресурсів для організації осві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т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нього процесу та підтримки здобувачів вищої освіти;</w:t>
            </w:r>
          </w:p>
          <w:p w14:paraId="745BB831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розвиток інформаційних систем з метою підвищення ефективності управління освітнім процесом;</w:t>
            </w:r>
          </w:p>
          <w:p w14:paraId="7DB62F7A" w14:textId="77777777" w:rsidR="00D032FA" w:rsidRPr="004A3CD3" w:rsidRDefault="00D032FA" w:rsidP="004A3CD3">
            <w:pPr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- забезпечення публічності інформації про діяльність академії;</w:t>
            </w:r>
          </w:p>
          <w:p w14:paraId="51485753" w14:textId="77777777" w:rsidR="00D032FA" w:rsidRPr="004A3CD3" w:rsidRDefault="00D032FA" w:rsidP="004A3CD3">
            <w:pPr>
              <w:pStyle w:val="10"/>
              <w:tabs>
                <w:tab w:val="left" w:pos="1455"/>
              </w:tabs>
              <w:spacing w:after="0" w:line="240" w:lineRule="auto"/>
              <w:ind w:left="111" w:right="84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 w:rsidRPr="004A3CD3">
              <w:rPr>
                <w:b w:val="0"/>
                <w:bCs/>
                <w:sz w:val="24"/>
                <w:szCs w:val="24"/>
              </w:rPr>
              <w:t>- створення ефективної системи запобігання та виявлення академі</w:t>
            </w:r>
            <w:r w:rsidRPr="004A3CD3">
              <w:rPr>
                <w:b w:val="0"/>
                <w:bCs/>
                <w:sz w:val="24"/>
                <w:szCs w:val="24"/>
              </w:rPr>
              <w:t>ч</w:t>
            </w:r>
            <w:r w:rsidRPr="004A3CD3">
              <w:rPr>
                <w:b w:val="0"/>
                <w:bCs/>
                <w:sz w:val="24"/>
                <w:szCs w:val="24"/>
              </w:rPr>
              <w:t>ного плагіату в наукових працях викладачів та здобувачів вищої освіти.</w:t>
            </w:r>
          </w:p>
        </w:tc>
      </w:tr>
      <w:tr w:rsidR="00D032FA" w:rsidRPr="004A3CD3" w14:paraId="6D1724A2" w14:textId="77777777" w:rsidTr="00C352C0">
        <w:trPr>
          <w:trHeight w:val="23"/>
          <w:tblHeader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C0D14" w14:textId="77777777" w:rsidR="00D032FA" w:rsidRPr="004A3CD3" w:rsidRDefault="00D032FA" w:rsidP="004A3CD3">
            <w:pPr>
              <w:pStyle w:val="10"/>
              <w:tabs>
                <w:tab w:val="left" w:pos="1455"/>
              </w:tabs>
              <w:spacing w:after="0" w:line="240" w:lineRule="auto"/>
              <w:ind w:right="435"/>
              <w:rPr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t>Моніторинг та періодичний перегляд пр</w:t>
            </w:r>
            <w:r w:rsidRPr="004A3CD3">
              <w:rPr>
                <w:spacing w:val="-1"/>
                <w:sz w:val="24"/>
                <w:szCs w:val="24"/>
              </w:rPr>
              <w:t>о</w:t>
            </w:r>
            <w:r w:rsidRPr="004A3CD3">
              <w:rPr>
                <w:spacing w:val="-1"/>
                <w:sz w:val="24"/>
                <w:szCs w:val="24"/>
              </w:rPr>
              <w:t>грам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3C0" w14:textId="77777777" w:rsidR="00D032FA" w:rsidRPr="004A3CD3" w:rsidRDefault="00D032FA" w:rsidP="004A3CD3">
            <w:pPr>
              <w:pStyle w:val="10"/>
              <w:tabs>
                <w:tab w:val="left" w:pos="1455"/>
              </w:tabs>
              <w:spacing w:after="0" w:line="240" w:lineRule="auto"/>
              <w:ind w:left="111" w:right="84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 w:rsidRPr="004A3CD3">
              <w:rPr>
                <w:b w:val="0"/>
                <w:bCs/>
                <w:spacing w:val="-1"/>
                <w:sz w:val="24"/>
                <w:szCs w:val="24"/>
              </w:rPr>
              <w:t>Періодичний моніторинг, перегляд і оновлення освітніх програм гара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н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тують відповідний рівень надання освітніх послуг, а також створюють спр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и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ятливе й ефективне освітнє середовище для здобувачів вищої освіти.  Це передбачає оцінювання: змісту програми, гарантуючи відповідність програми сучасним вимогам; потреб суспільства, що змінюються; навч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а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льн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о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го навантаження здобувачів вищої освіти, їх досягнень і результатів завершення освітньої програми; ефективності процедур оцінювання ст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у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дентів; очікувань, потреб і задовол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е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ності здобувачів вищої освіти змістом та процесом навчання; навчального середовища відповідності меті і змі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с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ту програми; якості освітніх послуг для здобувачів вищої освіти. Прогр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а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ми переглядають після завершення повного циклу підготовки та у разі потреби до початку нового навчального року відповідно до Стандарту ОП – 01-19 «Про розробку освітніх програм зі спеціальностей у ДВНЗ «Придніпровська державна ак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а</w:t>
            </w:r>
            <w:r w:rsidRPr="004A3CD3">
              <w:rPr>
                <w:b w:val="0"/>
                <w:bCs/>
                <w:spacing w:val="-1"/>
                <w:sz w:val="24"/>
                <w:szCs w:val="24"/>
              </w:rPr>
              <w:t>демія будівництва та архітектури».</w:t>
            </w:r>
          </w:p>
        </w:tc>
      </w:tr>
      <w:tr w:rsidR="00D032FA" w:rsidRPr="004A3CD3" w14:paraId="6F176827" w14:textId="77777777" w:rsidTr="00C352C0">
        <w:trPr>
          <w:trHeight w:val="23"/>
          <w:tblHeader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4CAB" w14:textId="77777777" w:rsidR="00D032FA" w:rsidRPr="004A3CD3" w:rsidRDefault="00D032FA" w:rsidP="00AF1ED5">
            <w:pPr>
              <w:pStyle w:val="10"/>
              <w:tabs>
                <w:tab w:val="left" w:pos="1455"/>
              </w:tabs>
              <w:spacing w:after="0" w:line="240" w:lineRule="auto"/>
              <w:ind w:right="109"/>
              <w:rPr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t>Оцінювання</w:t>
            </w:r>
            <w:r w:rsidR="00EC207B">
              <w:rPr>
                <w:spacing w:val="-1"/>
                <w:sz w:val="24"/>
                <w:szCs w:val="24"/>
              </w:rPr>
              <w:t xml:space="preserve"> знань</w:t>
            </w:r>
          </w:p>
          <w:p w14:paraId="16BB12AB" w14:textId="77777777" w:rsidR="00D032FA" w:rsidRPr="004A3CD3" w:rsidRDefault="00D032FA" w:rsidP="00AF1ED5">
            <w:pPr>
              <w:pStyle w:val="10"/>
              <w:tabs>
                <w:tab w:val="left" w:pos="1455"/>
              </w:tabs>
              <w:spacing w:after="0" w:line="240" w:lineRule="auto"/>
              <w:ind w:right="109"/>
              <w:rPr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t>здобувачів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D5BB" w14:textId="77777777" w:rsidR="00D032FA" w:rsidRDefault="00D032FA" w:rsidP="004A3CD3">
            <w:pPr>
              <w:pStyle w:val="1870"/>
              <w:shd w:val="clear" w:color="auto" w:fill="auto"/>
              <w:tabs>
                <w:tab w:val="left" w:pos="1912"/>
              </w:tabs>
              <w:spacing w:line="240" w:lineRule="auto"/>
              <w:ind w:left="111" w:right="84" w:hanging="8"/>
              <w:jc w:val="both"/>
              <w:rPr>
                <w:rStyle w:val="187"/>
                <w:rFonts w:ascii="Times New Roman" w:eastAsia="Calibri" w:hAnsi="Times New Roman"/>
                <w:color w:val="000000"/>
                <w:spacing w:val="0"/>
                <w:sz w:val="24"/>
                <w:szCs w:val="24"/>
                <w:lang w:val="uk-UA" w:eastAsia="uk-UA"/>
              </w:rPr>
            </w:pPr>
            <w:r w:rsidRPr="004A3CD3">
              <w:rPr>
                <w:rStyle w:val="187"/>
                <w:rFonts w:ascii="Times New Roman" w:eastAsia="Calibri" w:hAnsi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Система оцінювання знань </w:t>
            </w:r>
            <w:r w:rsidR="00EC207B">
              <w:rPr>
                <w:rStyle w:val="187"/>
                <w:rFonts w:ascii="Times New Roman" w:eastAsia="Calibri" w:hAnsi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здобувачів вищої освіти </w:t>
            </w:r>
            <w:r w:rsidR="003228EB">
              <w:rPr>
                <w:rStyle w:val="187"/>
                <w:rFonts w:ascii="Times New Roman" w:eastAsia="Calibri" w:hAnsi="Times New Roman"/>
                <w:color w:val="000000"/>
                <w:spacing w:val="0"/>
                <w:sz w:val="24"/>
                <w:szCs w:val="24"/>
                <w:lang w:val="uk-UA" w:eastAsia="uk-UA"/>
              </w:rPr>
              <w:t>за</w:t>
            </w:r>
            <w:r w:rsidRPr="004A3CD3">
              <w:rPr>
                <w:rStyle w:val="187"/>
                <w:rFonts w:ascii="Times New Roman" w:eastAsia="Calibri" w:hAnsi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A3CD3">
              <w:rPr>
                <w:rStyle w:val="187"/>
                <w:rFonts w:ascii="Times New Roman" w:eastAsia="Calibri" w:hAnsi="Times New Roman"/>
                <w:color w:val="000000"/>
                <w:spacing w:val="0"/>
                <w:sz w:val="24"/>
                <w:szCs w:val="24"/>
                <w:lang w:val="uk-UA" w:eastAsia="uk-UA"/>
              </w:rPr>
              <w:t>освіт</w:t>
            </w:r>
            <w:r w:rsidR="003228EB">
              <w:rPr>
                <w:rStyle w:val="187"/>
                <w:rFonts w:ascii="Times New Roman" w:eastAsia="Calibri" w:hAnsi="Times New Roman"/>
                <w:color w:val="000000"/>
                <w:spacing w:val="0"/>
                <w:sz w:val="24"/>
                <w:szCs w:val="24"/>
                <w:lang w:val="uk-UA" w:eastAsia="uk-UA"/>
              </w:rPr>
              <w:t>ньо</w:t>
            </w:r>
            <w:proofErr w:type="spellEnd"/>
            <w:r w:rsidR="003228EB">
              <w:rPr>
                <w:rStyle w:val="187"/>
                <w:rFonts w:ascii="Times New Roman" w:eastAsia="Calibri" w:hAnsi="Times New Roman"/>
                <w:color w:val="000000"/>
                <w:spacing w:val="0"/>
                <w:sz w:val="24"/>
                <w:szCs w:val="24"/>
                <w:lang w:val="uk-UA" w:eastAsia="uk-UA"/>
              </w:rPr>
              <w:t>-науковою програмою</w:t>
            </w:r>
            <w:r w:rsidRPr="004A3CD3">
              <w:rPr>
                <w:rStyle w:val="187"/>
                <w:rFonts w:ascii="Times New Roman" w:eastAsia="Calibri" w:hAnsi="Times New Roman"/>
                <w:color w:val="000000"/>
                <w:spacing w:val="0"/>
                <w:sz w:val="24"/>
                <w:szCs w:val="24"/>
                <w:lang w:val="uk-UA" w:eastAsia="uk-UA"/>
              </w:rPr>
              <w:t xml:space="preserve"> </w:t>
            </w:r>
            <w:r w:rsidR="003228EB">
              <w:rPr>
                <w:rStyle w:val="187"/>
                <w:rFonts w:ascii="Times New Roman" w:eastAsia="Calibri" w:hAnsi="Times New Roman"/>
                <w:color w:val="000000"/>
                <w:spacing w:val="0"/>
                <w:sz w:val="24"/>
                <w:szCs w:val="24"/>
                <w:lang w:val="uk-UA" w:eastAsia="uk-UA"/>
              </w:rPr>
              <w:t>включає:</w:t>
            </w:r>
          </w:p>
          <w:p w14:paraId="0A5F35D6" w14:textId="77777777" w:rsidR="003228EB" w:rsidRDefault="003228EB" w:rsidP="003228EB">
            <w:pPr>
              <w:pStyle w:val="10"/>
              <w:numPr>
                <w:ilvl w:val="0"/>
                <w:numId w:val="19"/>
              </w:numPr>
              <w:tabs>
                <w:tab w:val="left" w:pos="1455"/>
              </w:tabs>
              <w:spacing w:after="0" w:line="240" w:lineRule="auto"/>
              <w:ind w:right="84"/>
              <w:jc w:val="both"/>
              <w:rPr>
                <w:rStyle w:val="187"/>
                <w:rFonts w:ascii="Times New Roman" w:eastAsia="Calibri" w:hAnsi="Times New Roman"/>
                <w:b w:val="0"/>
                <w:bCs/>
                <w:spacing w:val="0"/>
                <w:sz w:val="24"/>
                <w:szCs w:val="24"/>
                <w:lang w:eastAsia="uk-UA"/>
              </w:rPr>
            </w:pPr>
            <w:r w:rsidRPr="003228EB">
              <w:rPr>
                <w:b w:val="0"/>
                <w:sz w:val="24"/>
                <w:szCs w:val="24"/>
              </w:rPr>
              <w:t>п</w:t>
            </w:r>
            <w:r w:rsidR="00D032FA" w:rsidRPr="003228EB">
              <w:rPr>
                <w:rStyle w:val="187TimesNewRoman"/>
                <w:b w:val="0"/>
                <w:bCs/>
                <w:spacing w:val="0"/>
                <w:sz w:val="24"/>
                <w:szCs w:val="24"/>
                <w:lang w:eastAsia="uk-UA"/>
              </w:rPr>
              <w:t>і</w:t>
            </w:r>
            <w:r w:rsidR="00D032FA" w:rsidRPr="003228EB">
              <w:rPr>
                <w:rStyle w:val="187"/>
                <w:rFonts w:ascii="Times New Roman" w:eastAsia="Calibri" w:hAnsi="Times New Roman"/>
                <w:b w:val="0"/>
                <w:bCs/>
                <w:spacing w:val="0"/>
                <w:sz w:val="24"/>
                <w:szCs w:val="24"/>
                <w:lang w:eastAsia="uk-UA"/>
              </w:rPr>
              <w:t>дсумковий</w:t>
            </w:r>
            <w:r w:rsidR="00D032FA" w:rsidRPr="00EC207B">
              <w:rPr>
                <w:rStyle w:val="187"/>
                <w:rFonts w:ascii="Times New Roman" w:eastAsia="Calibri" w:hAnsi="Times New Roman"/>
                <w:b w:val="0"/>
                <w:bCs/>
                <w:spacing w:val="0"/>
                <w:sz w:val="24"/>
                <w:szCs w:val="24"/>
                <w:lang w:eastAsia="uk-UA"/>
              </w:rPr>
              <w:t xml:space="preserve"> контроль знань у вигляді екзамену/диференційованого заліку</w:t>
            </w:r>
            <w:r>
              <w:rPr>
                <w:rStyle w:val="187"/>
                <w:rFonts w:ascii="Times New Roman" w:eastAsia="Calibri" w:hAnsi="Times New Roman"/>
                <w:b w:val="0"/>
                <w:bCs/>
                <w:spacing w:val="0"/>
                <w:sz w:val="24"/>
                <w:szCs w:val="24"/>
                <w:lang w:eastAsia="uk-UA"/>
              </w:rPr>
              <w:t>.</w:t>
            </w:r>
            <w:r w:rsidR="00D032FA" w:rsidRPr="00EC207B">
              <w:rPr>
                <w:rStyle w:val="187"/>
                <w:rFonts w:ascii="Times New Roman" w:eastAsia="Calibri" w:hAnsi="Times New Roman"/>
                <w:b w:val="0"/>
                <w:bCs/>
                <w:spacing w:val="0"/>
                <w:sz w:val="24"/>
                <w:szCs w:val="24"/>
                <w:lang w:eastAsia="uk-UA"/>
              </w:rPr>
              <w:t xml:space="preserve"> </w:t>
            </w:r>
            <w:r w:rsidRPr="00EC207B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Аспірант вважається допущеним до підсумкового контролю (екзам</w:t>
            </w:r>
            <w:r w:rsidRPr="00EC207B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е</w:t>
            </w:r>
            <w:r w:rsidRPr="00EC207B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ну/диференційованого заліку) з дисциплін </w:t>
            </w:r>
            <w:proofErr w:type="spellStart"/>
            <w:r w:rsidRPr="00EC207B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освітньо</w:t>
            </w:r>
            <w:proofErr w:type="spellEnd"/>
            <w:r w:rsidRPr="00EC207B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-наукової програми, якщо він виконав всі види робіт, передбачені н</w:t>
            </w:r>
            <w:r w:rsidRPr="00EC207B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а</w:t>
            </w:r>
            <w:r w:rsidRPr="00EC207B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вчальним планом з цієї дисципліни.</w:t>
            </w:r>
          </w:p>
          <w:p w14:paraId="01A1107D" w14:textId="77777777" w:rsidR="003228EB" w:rsidRDefault="003228EB" w:rsidP="003228EB">
            <w:pPr>
              <w:pStyle w:val="10"/>
              <w:numPr>
                <w:ilvl w:val="0"/>
                <w:numId w:val="19"/>
              </w:numPr>
              <w:tabs>
                <w:tab w:val="left" w:pos="1455"/>
              </w:tabs>
              <w:spacing w:after="0" w:line="240" w:lineRule="auto"/>
              <w:ind w:right="84"/>
              <w:jc w:val="both"/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</w:pPr>
            <w:r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проміжного контролю у формі річного звіту згідно з індивідуальним планом підготовки доктора філософії;</w:t>
            </w:r>
          </w:p>
          <w:p w14:paraId="1B02324D" w14:textId="77777777" w:rsidR="00180DCC" w:rsidRDefault="003228EB" w:rsidP="003228EB">
            <w:pPr>
              <w:pStyle w:val="10"/>
              <w:numPr>
                <w:ilvl w:val="0"/>
                <w:numId w:val="19"/>
              </w:numPr>
              <w:tabs>
                <w:tab w:val="left" w:pos="1455"/>
              </w:tabs>
              <w:spacing w:after="0" w:line="240" w:lineRule="auto"/>
              <w:ind w:right="84"/>
              <w:jc w:val="both"/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</w:pPr>
            <w:r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апробації результатів досліджень у фахових виданнях</w:t>
            </w:r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 (в </w:t>
            </w:r>
            <w:proofErr w:type="spellStart"/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т.ч</w:t>
            </w:r>
            <w:proofErr w:type="spellEnd"/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. не ме</w:t>
            </w:r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н</w:t>
            </w:r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ше однієї статті у виданнях, що входять до </w:t>
            </w:r>
            <w:proofErr w:type="spellStart"/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науковометричних</w:t>
            </w:r>
            <w:proofErr w:type="spellEnd"/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 баз </w:t>
            </w:r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val="en-US" w:eastAsia="uk-UA"/>
              </w:rPr>
              <w:t>Scopus</w:t>
            </w:r>
            <w:r w:rsidR="00180DCC" w:rsidRP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, </w:t>
            </w:r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val="en-US" w:eastAsia="uk-UA"/>
              </w:rPr>
              <w:t>Web</w:t>
            </w:r>
            <w:r w:rsidR="00180DCC" w:rsidRP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 </w:t>
            </w:r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val="en-US" w:eastAsia="uk-UA"/>
              </w:rPr>
              <w:t>of</w:t>
            </w:r>
            <w:r w:rsidR="00180DCC" w:rsidRP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 </w:t>
            </w:r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val="en-US" w:eastAsia="uk-UA"/>
              </w:rPr>
              <w:t>Science</w:t>
            </w:r>
            <w:r w:rsidR="00180DCC" w:rsidRP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 xml:space="preserve"> </w:t>
            </w:r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або іншої міжнародної бази, визначеної на</w:t>
            </w:r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у</w:t>
            </w:r>
            <w:r w:rsidR="00180DCC"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ково-методичною базою МОН України);</w:t>
            </w:r>
          </w:p>
          <w:p w14:paraId="3E5071DD" w14:textId="77777777" w:rsidR="00180DCC" w:rsidRDefault="00180DCC" w:rsidP="003228EB">
            <w:pPr>
              <w:pStyle w:val="10"/>
              <w:numPr>
                <w:ilvl w:val="0"/>
                <w:numId w:val="19"/>
              </w:numPr>
              <w:tabs>
                <w:tab w:val="left" w:pos="1455"/>
              </w:tabs>
              <w:spacing w:after="0" w:line="240" w:lineRule="auto"/>
              <w:ind w:right="84"/>
              <w:jc w:val="both"/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</w:pPr>
            <w:r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виступи на наукових семінарах, конференціях;</w:t>
            </w:r>
          </w:p>
          <w:p w14:paraId="2F2D11FA" w14:textId="77777777" w:rsidR="003228EB" w:rsidRPr="00180DCC" w:rsidRDefault="00180DCC" w:rsidP="00180DCC">
            <w:pPr>
              <w:pStyle w:val="10"/>
              <w:numPr>
                <w:ilvl w:val="0"/>
                <w:numId w:val="19"/>
              </w:numPr>
              <w:tabs>
                <w:tab w:val="left" w:pos="1455"/>
              </w:tabs>
              <w:spacing w:after="0" w:line="240" w:lineRule="auto"/>
              <w:ind w:right="84"/>
              <w:jc w:val="both"/>
              <w:rPr>
                <w:rFonts w:eastAsia="Calibri"/>
                <w:b w:val="0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Style w:val="185"/>
                <w:rFonts w:eastAsia="Calibri"/>
                <w:b w:val="0"/>
                <w:bCs/>
                <w:sz w:val="24"/>
                <w:szCs w:val="24"/>
                <w:lang w:eastAsia="uk-UA"/>
              </w:rPr>
              <w:t>публічний захист дисертації у спеціалізованій вченій раді.</w:t>
            </w:r>
          </w:p>
        </w:tc>
      </w:tr>
      <w:tr w:rsidR="00D032FA" w:rsidRPr="004A3CD3" w14:paraId="27A8BB88" w14:textId="77777777" w:rsidTr="00C352C0">
        <w:trPr>
          <w:trHeight w:val="23"/>
          <w:tblHeader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932E" w14:textId="77777777" w:rsidR="00D032FA" w:rsidRPr="004A3CD3" w:rsidRDefault="00D032FA" w:rsidP="004A3CD3">
            <w:pPr>
              <w:pStyle w:val="10"/>
              <w:spacing w:after="0" w:line="240" w:lineRule="auto"/>
              <w:ind w:right="109"/>
              <w:rPr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lastRenderedPageBreak/>
              <w:t>Підвищення кв</w:t>
            </w:r>
            <w:r w:rsidRPr="004A3CD3">
              <w:rPr>
                <w:spacing w:val="-1"/>
                <w:sz w:val="24"/>
                <w:szCs w:val="24"/>
              </w:rPr>
              <w:t>а</w:t>
            </w:r>
            <w:r w:rsidRPr="004A3CD3">
              <w:rPr>
                <w:spacing w:val="-1"/>
                <w:sz w:val="24"/>
                <w:szCs w:val="24"/>
              </w:rPr>
              <w:t>ліфікації науково-педагогічних,</w:t>
            </w:r>
          </w:p>
          <w:p w14:paraId="54324505" w14:textId="77777777" w:rsidR="00D032FA" w:rsidRPr="004A3CD3" w:rsidRDefault="00D032FA" w:rsidP="004A3CD3">
            <w:pPr>
              <w:pStyle w:val="10"/>
              <w:spacing w:after="0" w:line="240" w:lineRule="auto"/>
              <w:ind w:right="109"/>
              <w:rPr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t>педагогічних та наукових праці</w:t>
            </w:r>
            <w:r w:rsidRPr="004A3CD3">
              <w:rPr>
                <w:spacing w:val="-1"/>
                <w:sz w:val="24"/>
                <w:szCs w:val="24"/>
              </w:rPr>
              <w:t>в</w:t>
            </w:r>
            <w:r w:rsidRPr="004A3CD3">
              <w:rPr>
                <w:spacing w:val="-1"/>
                <w:sz w:val="24"/>
                <w:szCs w:val="24"/>
              </w:rPr>
              <w:t>ників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ADA8" w14:textId="77777777" w:rsidR="00D032FA" w:rsidRPr="004A3CD3" w:rsidRDefault="00D032FA" w:rsidP="004A3CD3">
            <w:pPr>
              <w:pStyle w:val="10"/>
              <w:spacing w:after="0" w:line="240" w:lineRule="auto"/>
              <w:ind w:left="111" w:right="84"/>
              <w:jc w:val="both"/>
              <w:rPr>
                <w:b w:val="0"/>
                <w:bCs/>
                <w:spacing w:val="-1"/>
                <w:sz w:val="24"/>
                <w:szCs w:val="24"/>
              </w:rPr>
            </w:pPr>
            <w:r w:rsidRPr="004A3CD3">
              <w:rPr>
                <w:b w:val="0"/>
                <w:bCs/>
                <w:sz w:val="24"/>
                <w:szCs w:val="24"/>
              </w:rPr>
              <w:t>Система підвищення кваліфікації науково-педагогічних, педагогі</w:t>
            </w:r>
            <w:r w:rsidRPr="004A3CD3">
              <w:rPr>
                <w:b w:val="0"/>
                <w:bCs/>
                <w:sz w:val="24"/>
                <w:szCs w:val="24"/>
              </w:rPr>
              <w:t>ч</w:t>
            </w:r>
            <w:r w:rsidRPr="004A3CD3">
              <w:rPr>
                <w:b w:val="0"/>
                <w:bCs/>
                <w:sz w:val="24"/>
                <w:szCs w:val="24"/>
              </w:rPr>
              <w:t>них та наукових працівників розробляється у відповідності до діючої нормат</w:t>
            </w:r>
            <w:r w:rsidRPr="004A3CD3">
              <w:rPr>
                <w:b w:val="0"/>
                <w:bCs/>
                <w:sz w:val="24"/>
                <w:szCs w:val="24"/>
              </w:rPr>
              <w:t>и</w:t>
            </w:r>
            <w:r w:rsidRPr="004A3CD3">
              <w:rPr>
                <w:b w:val="0"/>
                <w:bCs/>
                <w:sz w:val="24"/>
                <w:szCs w:val="24"/>
              </w:rPr>
              <w:t>вної бази та будується на наступних принципах: обов’язковості та пері</w:t>
            </w:r>
            <w:r w:rsidRPr="004A3CD3">
              <w:rPr>
                <w:b w:val="0"/>
                <w:bCs/>
                <w:sz w:val="24"/>
                <w:szCs w:val="24"/>
              </w:rPr>
              <w:t>о</w:t>
            </w:r>
            <w:r w:rsidRPr="004A3CD3">
              <w:rPr>
                <w:b w:val="0"/>
                <w:bCs/>
                <w:sz w:val="24"/>
                <w:szCs w:val="24"/>
              </w:rPr>
              <w:t>дичності проходження стажування і підвищення кваліфікації; прозор</w:t>
            </w:r>
            <w:r w:rsidRPr="004A3CD3">
              <w:rPr>
                <w:b w:val="0"/>
                <w:bCs/>
                <w:sz w:val="24"/>
                <w:szCs w:val="24"/>
              </w:rPr>
              <w:t>о</w:t>
            </w:r>
            <w:r w:rsidRPr="004A3CD3">
              <w:rPr>
                <w:b w:val="0"/>
                <w:bCs/>
                <w:sz w:val="24"/>
                <w:szCs w:val="24"/>
              </w:rPr>
              <w:t>сті процедур організації стажування та підвищення кваліфікації; монітори</w:t>
            </w:r>
            <w:r w:rsidRPr="004A3CD3">
              <w:rPr>
                <w:b w:val="0"/>
                <w:bCs/>
                <w:sz w:val="24"/>
                <w:szCs w:val="24"/>
              </w:rPr>
              <w:t>н</w:t>
            </w:r>
            <w:r w:rsidRPr="004A3CD3">
              <w:rPr>
                <w:b w:val="0"/>
                <w:bCs/>
                <w:sz w:val="24"/>
                <w:szCs w:val="24"/>
              </w:rPr>
              <w:t>гу відповідності змісту програм підвищення кваліфікації задачам проф</w:t>
            </w:r>
            <w:r w:rsidRPr="004A3CD3">
              <w:rPr>
                <w:b w:val="0"/>
                <w:bCs/>
                <w:sz w:val="24"/>
                <w:szCs w:val="24"/>
              </w:rPr>
              <w:t>е</w:t>
            </w:r>
            <w:r w:rsidRPr="004A3CD3">
              <w:rPr>
                <w:b w:val="0"/>
                <w:bCs/>
                <w:sz w:val="24"/>
                <w:szCs w:val="24"/>
              </w:rPr>
              <w:t>сійного діяльності; обов’язковості впровадження результатів підвище</w:t>
            </w:r>
            <w:r w:rsidRPr="004A3CD3">
              <w:rPr>
                <w:b w:val="0"/>
                <w:bCs/>
                <w:sz w:val="24"/>
                <w:szCs w:val="24"/>
              </w:rPr>
              <w:t>н</w:t>
            </w:r>
            <w:r w:rsidRPr="004A3CD3">
              <w:rPr>
                <w:b w:val="0"/>
                <w:bCs/>
                <w:sz w:val="24"/>
                <w:szCs w:val="24"/>
              </w:rPr>
              <w:t>ня кваліфікації в наукову та педагогічну діяльність; оприлюднення р</w:t>
            </w:r>
            <w:r w:rsidRPr="004A3CD3">
              <w:rPr>
                <w:b w:val="0"/>
                <w:bCs/>
                <w:sz w:val="24"/>
                <w:szCs w:val="24"/>
              </w:rPr>
              <w:t>е</w:t>
            </w:r>
            <w:r w:rsidRPr="004A3CD3">
              <w:rPr>
                <w:b w:val="0"/>
                <w:bCs/>
                <w:sz w:val="24"/>
                <w:szCs w:val="24"/>
              </w:rPr>
              <w:t>зультатів стажування та підвищення кваліф</w:t>
            </w:r>
            <w:r w:rsidRPr="004A3CD3">
              <w:rPr>
                <w:b w:val="0"/>
                <w:bCs/>
                <w:sz w:val="24"/>
                <w:szCs w:val="24"/>
              </w:rPr>
              <w:t>і</w:t>
            </w:r>
            <w:r w:rsidRPr="004A3CD3">
              <w:rPr>
                <w:b w:val="0"/>
                <w:bCs/>
                <w:sz w:val="24"/>
                <w:szCs w:val="24"/>
              </w:rPr>
              <w:t>кації.</w:t>
            </w:r>
          </w:p>
        </w:tc>
      </w:tr>
      <w:tr w:rsidR="00D032FA" w:rsidRPr="004A3CD3" w14:paraId="4498E09D" w14:textId="77777777" w:rsidTr="00C352C0">
        <w:trPr>
          <w:trHeight w:val="23"/>
          <w:tblHeader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F1E69" w14:textId="77777777" w:rsidR="00D032FA" w:rsidRPr="004A3CD3" w:rsidRDefault="00D032FA" w:rsidP="004A3CD3">
            <w:pPr>
              <w:pStyle w:val="10"/>
              <w:spacing w:after="0" w:line="240" w:lineRule="auto"/>
              <w:ind w:right="109"/>
              <w:rPr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t>Наявність нео</w:t>
            </w:r>
            <w:r w:rsidRPr="004A3CD3">
              <w:rPr>
                <w:spacing w:val="-1"/>
                <w:sz w:val="24"/>
                <w:szCs w:val="24"/>
              </w:rPr>
              <w:t>б</w:t>
            </w:r>
            <w:r w:rsidRPr="004A3CD3">
              <w:rPr>
                <w:spacing w:val="-1"/>
                <w:sz w:val="24"/>
                <w:szCs w:val="24"/>
              </w:rPr>
              <w:t>хідних ресурсів для організації освітнього проц</w:t>
            </w:r>
            <w:r w:rsidRPr="004A3CD3">
              <w:rPr>
                <w:spacing w:val="-1"/>
                <w:sz w:val="24"/>
                <w:szCs w:val="24"/>
              </w:rPr>
              <w:t>е</w:t>
            </w:r>
            <w:r w:rsidRPr="004A3CD3">
              <w:rPr>
                <w:spacing w:val="-1"/>
                <w:sz w:val="24"/>
                <w:szCs w:val="24"/>
              </w:rPr>
              <w:t>су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58FF" w14:textId="77777777" w:rsidR="00D032FA" w:rsidRPr="004A3CD3" w:rsidRDefault="00D032FA" w:rsidP="004A3CD3">
            <w:pPr>
              <w:pStyle w:val="af4"/>
              <w:tabs>
                <w:tab w:val="left" w:pos="426"/>
              </w:tabs>
              <w:spacing w:after="0"/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Наявне кадрове, матеріально-технічне, навчально-методичне та інфо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р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маційне забезпечення зі спеціальності відповідає вимогам діючих Ліце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н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зійних умов провадження освітньої діяльності закладів освіти та забе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з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печує реалізацію державних вимог до фахівця з вищою осв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і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тою.</w:t>
            </w:r>
          </w:p>
        </w:tc>
      </w:tr>
      <w:tr w:rsidR="00D032FA" w:rsidRPr="004A3CD3" w14:paraId="15C10A1D" w14:textId="77777777" w:rsidTr="00C352C0">
        <w:trPr>
          <w:trHeight w:val="23"/>
          <w:tblHeader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C6CB" w14:textId="77777777" w:rsidR="00D032FA" w:rsidRPr="004A3CD3" w:rsidRDefault="00D032FA" w:rsidP="004A3CD3">
            <w:pPr>
              <w:pStyle w:val="10"/>
              <w:spacing w:after="0" w:line="240" w:lineRule="auto"/>
              <w:ind w:right="109"/>
              <w:rPr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t>Наявність інфо</w:t>
            </w:r>
            <w:r w:rsidRPr="004A3CD3">
              <w:rPr>
                <w:spacing w:val="-1"/>
                <w:sz w:val="24"/>
                <w:szCs w:val="24"/>
              </w:rPr>
              <w:t>р</w:t>
            </w:r>
            <w:r w:rsidR="004A3CD3">
              <w:rPr>
                <w:spacing w:val="-1"/>
                <w:sz w:val="24"/>
                <w:szCs w:val="24"/>
              </w:rPr>
              <w:t>маційних систем для ефе</w:t>
            </w:r>
            <w:r w:rsidRPr="004A3CD3">
              <w:rPr>
                <w:spacing w:val="-1"/>
                <w:sz w:val="24"/>
                <w:szCs w:val="24"/>
              </w:rPr>
              <w:t>ктивного управління осві</w:t>
            </w:r>
            <w:r w:rsidRPr="004A3CD3">
              <w:rPr>
                <w:spacing w:val="-1"/>
                <w:sz w:val="24"/>
                <w:szCs w:val="24"/>
              </w:rPr>
              <w:t>т</w:t>
            </w:r>
            <w:r w:rsidRPr="004A3CD3">
              <w:rPr>
                <w:spacing w:val="-1"/>
                <w:sz w:val="24"/>
                <w:szCs w:val="24"/>
              </w:rPr>
              <w:t>нім процесом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38D5" w14:textId="77777777" w:rsidR="00D032FA" w:rsidRPr="004A3CD3" w:rsidRDefault="00D032FA" w:rsidP="004A3CD3">
            <w:pPr>
              <w:pStyle w:val="af4"/>
              <w:tabs>
                <w:tab w:val="left" w:pos="426"/>
              </w:tabs>
              <w:spacing w:after="0"/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З метою управління освітніми процесами розроблено ефективну політ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ку в сфері інформаційного менеджменту та відповідну інтегровану інф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рмаційну система управління освітнім процесом. Дана система передб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чає автоматизацію основних функцій управління освітнім процесом, з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крема: забезпечення проведення вступної компанії, планування та орг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нізація навчального процесу; доступ до навчал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ь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них ресурсів; обліку та аналізу успішності здобувачів вищої освіти; адміністрування основних та доп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міжних процесів забезпечення освітньої діяльності; моніторинг дотр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 xml:space="preserve">мання стандартів якості. </w:t>
            </w:r>
          </w:p>
        </w:tc>
      </w:tr>
      <w:tr w:rsidR="00D032FA" w:rsidRPr="004A3CD3" w14:paraId="0DEAA9FE" w14:textId="77777777" w:rsidTr="00C352C0">
        <w:trPr>
          <w:trHeight w:val="23"/>
          <w:tblHeader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BFFF" w14:textId="77777777" w:rsidR="00D032FA" w:rsidRPr="004A3CD3" w:rsidRDefault="00D032FA" w:rsidP="004A3CD3">
            <w:pPr>
              <w:pStyle w:val="10"/>
              <w:tabs>
                <w:tab w:val="left" w:pos="1455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t>Публічність інфо</w:t>
            </w:r>
            <w:r w:rsidRPr="004A3CD3">
              <w:rPr>
                <w:spacing w:val="-1"/>
                <w:sz w:val="24"/>
                <w:szCs w:val="24"/>
              </w:rPr>
              <w:t>р</w:t>
            </w:r>
            <w:r w:rsidRPr="004A3CD3">
              <w:rPr>
                <w:spacing w:val="-1"/>
                <w:sz w:val="24"/>
                <w:szCs w:val="24"/>
              </w:rPr>
              <w:t>мації про освітні програми, ступені вищої освіти та кваліфікації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5BBA" w14:textId="77777777" w:rsidR="004A3CD3" w:rsidRPr="004A3CD3" w:rsidRDefault="00D032FA" w:rsidP="004A3CD3">
            <w:pPr>
              <w:pStyle w:val="af4"/>
              <w:tabs>
                <w:tab w:val="left" w:pos="426"/>
              </w:tabs>
              <w:spacing w:after="0"/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Інформація про освітні програми, ступені вищої освіти та кваліфікації розміщена на сайті ДВНЗ «Придніпровська державна академія будівн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цтва та архітектури» у відкритому д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о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ступі</w:t>
            </w:r>
            <w:r w:rsidR="004A3CD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12" w:history="1">
              <w:r w:rsidR="004A3CD3" w:rsidRPr="00CB2003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https://pgasa.dp.ua/hp-2/e-doc/osvitni-programi/</w:t>
              </w:r>
            </w:hyperlink>
          </w:p>
        </w:tc>
      </w:tr>
      <w:tr w:rsidR="00D032FA" w:rsidRPr="004A3CD3" w14:paraId="0A317B7C" w14:textId="77777777" w:rsidTr="00C352C0">
        <w:trPr>
          <w:trHeight w:val="23"/>
          <w:tblHeader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2A52" w14:textId="77777777" w:rsidR="00D032FA" w:rsidRPr="004A3CD3" w:rsidRDefault="00D032FA" w:rsidP="004A3CD3">
            <w:pPr>
              <w:pStyle w:val="10"/>
              <w:tabs>
                <w:tab w:val="left" w:pos="1455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t>Дотримання акад</w:t>
            </w:r>
            <w:r w:rsidRPr="004A3CD3">
              <w:rPr>
                <w:spacing w:val="-1"/>
                <w:sz w:val="24"/>
                <w:szCs w:val="24"/>
              </w:rPr>
              <w:t>е</w:t>
            </w:r>
            <w:r w:rsidRPr="004A3CD3">
              <w:rPr>
                <w:spacing w:val="-1"/>
                <w:sz w:val="24"/>
                <w:szCs w:val="24"/>
              </w:rPr>
              <w:t>мічної доброчесно</w:t>
            </w:r>
            <w:r w:rsidRPr="004A3CD3">
              <w:rPr>
                <w:spacing w:val="-1"/>
                <w:sz w:val="24"/>
                <w:szCs w:val="24"/>
              </w:rPr>
              <w:t>с</w:t>
            </w:r>
            <w:r w:rsidR="004A3CD3">
              <w:rPr>
                <w:spacing w:val="-1"/>
                <w:sz w:val="24"/>
                <w:szCs w:val="24"/>
              </w:rPr>
              <w:t>ті праців</w:t>
            </w:r>
            <w:r w:rsidRPr="004A3CD3">
              <w:rPr>
                <w:spacing w:val="-1"/>
                <w:sz w:val="24"/>
                <w:szCs w:val="24"/>
              </w:rPr>
              <w:t>никами академії та здоб</w:t>
            </w:r>
            <w:r w:rsidRPr="004A3CD3">
              <w:rPr>
                <w:spacing w:val="-1"/>
                <w:sz w:val="24"/>
                <w:szCs w:val="24"/>
              </w:rPr>
              <w:t>у</w:t>
            </w:r>
            <w:r w:rsidRPr="004A3CD3">
              <w:rPr>
                <w:spacing w:val="-1"/>
                <w:sz w:val="24"/>
                <w:szCs w:val="24"/>
              </w:rPr>
              <w:t>вачами вищої осв</w:t>
            </w:r>
            <w:r w:rsidRPr="004A3CD3">
              <w:rPr>
                <w:spacing w:val="-1"/>
                <w:sz w:val="24"/>
                <w:szCs w:val="24"/>
              </w:rPr>
              <w:t>і</w:t>
            </w:r>
            <w:r w:rsidRPr="004A3CD3">
              <w:rPr>
                <w:spacing w:val="-1"/>
                <w:sz w:val="24"/>
                <w:szCs w:val="24"/>
              </w:rPr>
              <w:t>ти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7CB5" w14:textId="77777777" w:rsidR="00AF1ED5" w:rsidRDefault="00D032FA" w:rsidP="004A3CD3">
            <w:pPr>
              <w:pStyle w:val="af4"/>
              <w:tabs>
                <w:tab w:val="left" w:pos="426"/>
              </w:tabs>
              <w:spacing w:after="0"/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Дотримання академічної доброчесності працівниками та здобувачами вищої освіти здійснюється відповідно до Кодексу академічної доброче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с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ності ДВНЗ «Придніпровська державна академія будівництва та архіте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к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тури» ПЛПМ 0812-001:2018, затвердженого рішенням Вченої ради ак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демії від 05.07.2018 р., протокол № 14</w:t>
            </w:r>
            <w:r w:rsidR="00180D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7D8FB67" w14:textId="77777777" w:rsidR="00D032FA" w:rsidRPr="004A3CD3" w:rsidRDefault="00D032FA" w:rsidP="004A3CD3">
            <w:pPr>
              <w:pStyle w:val="af4"/>
              <w:tabs>
                <w:tab w:val="left" w:pos="426"/>
              </w:tabs>
              <w:spacing w:after="0"/>
              <w:ind w:left="111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D3">
              <w:rPr>
                <w:rFonts w:ascii="Times New Roman" w:hAnsi="Times New Roman"/>
                <w:sz w:val="24"/>
                <w:szCs w:val="24"/>
              </w:rPr>
              <w:t>Система забезпечення дотримання академічної доброчесності учасник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ми освітнього процесу базується на таких принципах: дотримання заг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а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льноприйнятих принципів моралі; д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монстрація поваги до Конституції і законів України і дотримання їхніх норм;  повага до всіх учасників осв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і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тнього процесу незалежно від їхнього світогляду, соціального стану, р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е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лігійної та національної приналежності; дотримання норм законода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в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ства про авторське право;  посилання на джерела інформації у разі запоз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и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чень ідей, тверджень, відомостей; самостійне виконання індивідуал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ь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них завдань.</w:t>
            </w:r>
          </w:p>
        </w:tc>
      </w:tr>
      <w:tr w:rsidR="00D032FA" w:rsidRPr="004A3CD3" w14:paraId="3BB0BD0F" w14:textId="77777777" w:rsidTr="00C352C0">
        <w:trPr>
          <w:trHeight w:val="23"/>
          <w:tblHeader/>
        </w:trPr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E817" w14:textId="77777777" w:rsidR="004A3CD3" w:rsidRDefault="00D032FA" w:rsidP="004A3CD3">
            <w:pPr>
              <w:pStyle w:val="10"/>
              <w:tabs>
                <w:tab w:val="left" w:pos="1455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t>Система запобіга</w:t>
            </w:r>
            <w:r w:rsidRPr="004A3CD3">
              <w:rPr>
                <w:spacing w:val="-1"/>
                <w:sz w:val="24"/>
                <w:szCs w:val="24"/>
              </w:rPr>
              <w:t>н</w:t>
            </w:r>
            <w:r w:rsidRPr="004A3CD3">
              <w:rPr>
                <w:spacing w:val="-1"/>
                <w:sz w:val="24"/>
                <w:szCs w:val="24"/>
              </w:rPr>
              <w:t>ня та вия</w:t>
            </w:r>
            <w:r w:rsidRPr="004A3CD3">
              <w:rPr>
                <w:spacing w:val="-1"/>
                <w:sz w:val="24"/>
                <w:szCs w:val="24"/>
              </w:rPr>
              <w:t>в</w:t>
            </w:r>
            <w:r w:rsidRPr="004A3CD3">
              <w:rPr>
                <w:spacing w:val="-1"/>
                <w:sz w:val="24"/>
                <w:szCs w:val="24"/>
              </w:rPr>
              <w:t xml:space="preserve">лення академічного </w:t>
            </w:r>
          </w:p>
          <w:p w14:paraId="65867BFE" w14:textId="77777777" w:rsidR="00D032FA" w:rsidRPr="004A3CD3" w:rsidRDefault="00D032FA" w:rsidP="004A3CD3">
            <w:pPr>
              <w:pStyle w:val="10"/>
              <w:tabs>
                <w:tab w:val="left" w:pos="1455"/>
              </w:tabs>
              <w:spacing w:after="0" w:line="240" w:lineRule="auto"/>
              <w:rPr>
                <w:spacing w:val="-1"/>
                <w:sz w:val="24"/>
                <w:szCs w:val="24"/>
              </w:rPr>
            </w:pPr>
            <w:r w:rsidRPr="004A3CD3">
              <w:rPr>
                <w:spacing w:val="-1"/>
                <w:sz w:val="24"/>
                <w:szCs w:val="24"/>
              </w:rPr>
              <w:t>плаг</w:t>
            </w:r>
            <w:r w:rsidRPr="004A3CD3">
              <w:rPr>
                <w:spacing w:val="-1"/>
                <w:sz w:val="24"/>
                <w:szCs w:val="24"/>
              </w:rPr>
              <w:t>і</w:t>
            </w:r>
            <w:r w:rsidRPr="004A3CD3">
              <w:rPr>
                <w:spacing w:val="-1"/>
                <w:sz w:val="24"/>
                <w:szCs w:val="24"/>
              </w:rPr>
              <w:t>ату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F9D9B" w14:textId="77777777" w:rsidR="00D032FA" w:rsidRPr="004A3CD3" w:rsidRDefault="00180DCC" w:rsidP="004A3CD3">
            <w:pPr>
              <w:ind w:left="111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32FA" w:rsidRPr="004A3CD3">
              <w:rPr>
                <w:rFonts w:ascii="Times New Roman" w:hAnsi="Times New Roman"/>
                <w:sz w:val="24"/>
                <w:szCs w:val="24"/>
              </w:rPr>
              <w:t xml:space="preserve">еревірка </w:t>
            </w:r>
            <w:r w:rsidR="005C474A" w:rsidRPr="004A3CD3">
              <w:rPr>
                <w:rFonts w:ascii="Times New Roman" w:hAnsi="Times New Roman"/>
                <w:sz w:val="24"/>
                <w:szCs w:val="24"/>
              </w:rPr>
              <w:t xml:space="preserve">на плагіат </w:t>
            </w:r>
            <w:r w:rsidR="005C474A">
              <w:rPr>
                <w:rFonts w:ascii="Times New Roman" w:hAnsi="Times New Roman"/>
                <w:sz w:val="24"/>
                <w:szCs w:val="24"/>
              </w:rPr>
              <w:t>поданих до захисту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робіт та статей з</w:t>
            </w:r>
            <w:r w:rsidRPr="004A3CD3">
              <w:rPr>
                <w:rFonts w:ascii="Times New Roman" w:hAnsi="Times New Roman"/>
                <w:sz w:val="24"/>
                <w:szCs w:val="24"/>
              </w:rPr>
              <w:t>дійснюється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наступними посиланнями:</w:t>
            </w:r>
          </w:p>
          <w:p w14:paraId="505E3772" w14:textId="77777777" w:rsidR="00D032FA" w:rsidRPr="004A3CD3" w:rsidRDefault="00D032FA" w:rsidP="004A3CD3">
            <w:pPr>
              <w:ind w:left="111" w:right="84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A3CD3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http://www.plagtracker.com/</w:t>
              </w:r>
            </w:hyperlink>
          </w:p>
          <w:p w14:paraId="4981FF3C" w14:textId="77777777" w:rsidR="00D032FA" w:rsidRPr="004A3CD3" w:rsidRDefault="00D032FA" w:rsidP="004A3CD3">
            <w:pPr>
              <w:ind w:left="111" w:right="84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A3CD3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http://www.scanmyessay.com/</w:t>
              </w:r>
            </w:hyperlink>
          </w:p>
          <w:p w14:paraId="1B296D14" w14:textId="77777777" w:rsidR="00D032FA" w:rsidRPr="004A3CD3" w:rsidRDefault="00D032FA" w:rsidP="004A3CD3">
            <w:pPr>
              <w:ind w:left="111" w:right="84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A3CD3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http://plagiarismdetector.net/</w:t>
              </w:r>
            </w:hyperlink>
          </w:p>
          <w:p w14:paraId="1F4A484C" w14:textId="77777777" w:rsidR="00D032FA" w:rsidRPr="004A3CD3" w:rsidRDefault="00D032FA" w:rsidP="004A3CD3">
            <w:pPr>
              <w:ind w:left="111" w:right="84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A3CD3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http://www.duplichecker.com/</w:t>
              </w:r>
            </w:hyperlink>
          </w:p>
          <w:p w14:paraId="7FC44FA4" w14:textId="77777777" w:rsidR="00D032FA" w:rsidRPr="004A3CD3" w:rsidRDefault="00D032FA" w:rsidP="004A3CD3">
            <w:pPr>
              <w:ind w:left="111" w:right="84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A3CD3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http://www.hfhtrrater.com/</w:t>
              </w:r>
            </w:hyperlink>
          </w:p>
          <w:p w14:paraId="29304416" w14:textId="77777777" w:rsidR="00D032FA" w:rsidRPr="004A3CD3" w:rsidRDefault="00D032FA" w:rsidP="004A3CD3">
            <w:pPr>
              <w:ind w:left="111" w:right="84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A3CD3">
                <w:rPr>
                  <w:rStyle w:val="af1"/>
                  <w:rFonts w:ascii="Times New Roman" w:hAnsi="Times New Roman"/>
                  <w:sz w:val="24"/>
                  <w:szCs w:val="24"/>
                </w:rPr>
                <w:t>http://plagiarisma.net/</w:t>
              </w:r>
            </w:hyperlink>
          </w:p>
        </w:tc>
      </w:tr>
    </w:tbl>
    <w:p w14:paraId="0651C3B7" w14:textId="77777777" w:rsidR="00D032FA" w:rsidRPr="004A3CD3" w:rsidRDefault="00D032FA" w:rsidP="0050422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09CE001A" w14:textId="77777777" w:rsidR="00F87AAE" w:rsidRPr="00835C20" w:rsidRDefault="00F87AAE" w:rsidP="0050422D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EE696E6" w14:textId="77777777" w:rsidR="0050422D" w:rsidRPr="00936E33" w:rsidRDefault="0050422D" w:rsidP="004E48A6">
      <w:pPr>
        <w:pStyle w:val="10"/>
      </w:pPr>
      <w:bookmarkStart w:id="5" w:name="_Toc451844212"/>
      <w:r w:rsidRPr="00936E33">
        <w:lastRenderedPageBreak/>
        <w:t>6. Кількість кредитів ЄКТС, необхідних для виконання пр</w:t>
      </w:r>
      <w:r w:rsidRPr="00936E33">
        <w:t>о</w:t>
      </w:r>
      <w:r w:rsidRPr="00936E33">
        <w:t xml:space="preserve">грами </w:t>
      </w:r>
      <w:r w:rsidR="00A6788D">
        <w:br/>
      </w:r>
      <w:r w:rsidRPr="00936E33">
        <w:t>та їх розподіл</w:t>
      </w:r>
      <w:bookmarkEnd w:id="5"/>
    </w:p>
    <w:p w14:paraId="2F37CAE6" w14:textId="77777777" w:rsidR="00D76D68" w:rsidRPr="002D449D" w:rsidRDefault="00D76D68" w:rsidP="00D76D6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 xml:space="preserve">Нормативний строк підготовки доктора філософії в аспірантурі становить 4 роки. Обсяг освітньої складової програми – 60 кредитів ЄКТС. </w:t>
      </w:r>
      <w:r w:rsidR="002D449D" w:rsidRPr="002D449D">
        <w:rPr>
          <w:rFonts w:ascii="Times New Roman" w:hAnsi="Times New Roman"/>
          <w:spacing w:val="-2"/>
          <w:sz w:val="24"/>
          <w:szCs w:val="24"/>
        </w:rPr>
        <w:t xml:space="preserve">Обсяг одного </w:t>
      </w:r>
      <w:r w:rsidR="002D449D" w:rsidRPr="002D449D">
        <w:rPr>
          <w:rFonts w:ascii="Times New Roman" w:hAnsi="Times New Roman"/>
          <w:sz w:val="24"/>
          <w:szCs w:val="24"/>
        </w:rPr>
        <w:t>кредиту ЄКТС становить 30 г</w:t>
      </w:r>
      <w:r w:rsidR="002D449D" w:rsidRPr="002D449D">
        <w:rPr>
          <w:rFonts w:ascii="Times New Roman" w:hAnsi="Times New Roman"/>
          <w:sz w:val="24"/>
          <w:szCs w:val="24"/>
        </w:rPr>
        <w:t>о</w:t>
      </w:r>
      <w:r w:rsidR="002D449D" w:rsidRPr="002D449D">
        <w:rPr>
          <w:rFonts w:ascii="Times New Roman" w:hAnsi="Times New Roman"/>
          <w:sz w:val="24"/>
          <w:szCs w:val="24"/>
        </w:rPr>
        <w:t>дин.</w:t>
      </w:r>
    </w:p>
    <w:p w14:paraId="0A6FAF20" w14:textId="77777777" w:rsidR="00D76D68" w:rsidRPr="00936E33" w:rsidRDefault="00D76D68" w:rsidP="00D76D68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Розподіл кредитів ЄКТС за складовими програми: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2"/>
        <w:gridCol w:w="2067"/>
      </w:tblGrid>
      <w:tr w:rsidR="00D76D68" w:rsidRPr="00936E33" w14:paraId="2AC3C904" w14:textId="77777777">
        <w:tc>
          <w:tcPr>
            <w:tcW w:w="7878" w:type="dxa"/>
            <w:tcBorders>
              <w:bottom w:val="single" w:sz="12" w:space="0" w:color="auto"/>
            </w:tcBorders>
            <w:vAlign w:val="center"/>
          </w:tcPr>
          <w:p w14:paraId="799E22BB" w14:textId="77777777" w:rsidR="00D76D68" w:rsidRPr="00936E33" w:rsidRDefault="00D76D68" w:rsidP="00B134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6E33">
              <w:rPr>
                <w:rFonts w:ascii="Times New Roman" w:hAnsi="Times New Roman"/>
                <w:i/>
                <w:sz w:val="24"/>
                <w:szCs w:val="24"/>
              </w:rPr>
              <w:t>Складові  програми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14:paraId="42A76468" w14:textId="77777777" w:rsidR="00D76D68" w:rsidRPr="00936E33" w:rsidRDefault="00D76D68" w:rsidP="00B134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6E33">
              <w:rPr>
                <w:rFonts w:ascii="Times New Roman" w:hAnsi="Times New Roman"/>
                <w:i/>
                <w:sz w:val="24"/>
                <w:szCs w:val="24"/>
              </w:rPr>
              <w:t>Кредитів ЄКТС</w:t>
            </w:r>
          </w:p>
        </w:tc>
      </w:tr>
      <w:tr w:rsidR="00D76D68" w:rsidRPr="00936E33" w14:paraId="3A57D44E" w14:textId="77777777">
        <w:tc>
          <w:tcPr>
            <w:tcW w:w="7878" w:type="dxa"/>
            <w:tcBorders>
              <w:bottom w:val="single" w:sz="12" w:space="0" w:color="auto"/>
            </w:tcBorders>
            <w:vAlign w:val="center"/>
          </w:tcPr>
          <w:p w14:paraId="34037320" w14:textId="77777777" w:rsidR="00D76D68" w:rsidRPr="00936E33" w:rsidRDefault="00D76D68" w:rsidP="00B134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6E33">
              <w:rPr>
                <w:rFonts w:ascii="Times New Roman" w:hAnsi="Times New Roman"/>
                <w:i/>
                <w:sz w:val="24"/>
                <w:szCs w:val="24"/>
              </w:rPr>
              <w:t>І. ЦИКЛ ЗАГАЛЬНОЇ ПІДГОТОВКИ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14:paraId="03644FD8" w14:textId="77777777" w:rsidR="00D76D68" w:rsidRPr="00936E33" w:rsidRDefault="00682265" w:rsidP="00B13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D76D68" w:rsidRPr="00936E33" w14:paraId="5B535DE4" w14:textId="77777777">
        <w:tc>
          <w:tcPr>
            <w:tcW w:w="7878" w:type="dxa"/>
          </w:tcPr>
          <w:p w14:paraId="56788F13" w14:textId="77777777" w:rsidR="00D76D68" w:rsidRPr="00936E33" w:rsidRDefault="00D76D68" w:rsidP="00C2543E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 xml:space="preserve">І.1. </w:t>
            </w:r>
            <w:r w:rsidR="00682265" w:rsidRPr="00936E33">
              <w:rPr>
                <w:rFonts w:ascii="Times New Roman" w:hAnsi="Times New Roman"/>
                <w:sz w:val="24"/>
                <w:szCs w:val="24"/>
              </w:rPr>
              <w:t>Навчальні дисципліни для оволодіння загальнонауковими та уніве</w:t>
            </w:r>
            <w:r w:rsidR="00682265" w:rsidRPr="00936E33">
              <w:rPr>
                <w:rFonts w:ascii="Times New Roman" w:hAnsi="Times New Roman"/>
                <w:sz w:val="24"/>
                <w:szCs w:val="24"/>
              </w:rPr>
              <w:t>р</w:t>
            </w:r>
            <w:r w:rsidR="00682265" w:rsidRPr="00936E33">
              <w:rPr>
                <w:rFonts w:ascii="Times New Roman" w:hAnsi="Times New Roman"/>
                <w:sz w:val="24"/>
                <w:szCs w:val="24"/>
              </w:rPr>
              <w:t xml:space="preserve">сальними </w:t>
            </w:r>
            <w:proofErr w:type="spellStart"/>
            <w:r w:rsidR="00682265" w:rsidRPr="00936E33">
              <w:rPr>
                <w:rFonts w:ascii="Times New Roman" w:hAnsi="Times New Roman"/>
                <w:sz w:val="24"/>
                <w:szCs w:val="24"/>
              </w:rPr>
              <w:t>компетен</w:t>
            </w:r>
            <w:r w:rsidR="00C2543E">
              <w:rPr>
                <w:rFonts w:ascii="Times New Roman" w:hAnsi="Times New Roman"/>
                <w:sz w:val="24"/>
                <w:szCs w:val="24"/>
              </w:rPr>
              <w:t>тностями</w:t>
            </w:r>
            <w:proofErr w:type="spellEnd"/>
          </w:p>
        </w:tc>
        <w:tc>
          <w:tcPr>
            <w:tcW w:w="2090" w:type="dxa"/>
          </w:tcPr>
          <w:p w14:paraId="6A15A477" w14:textId="77777777" w:rsidR="00D76D68" w:rsidRPr="00936E33" w:rsidRDefault="00D76D68" w:rsidP="00B134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2</w:t>
            </w:r>
            <w:r w:rsidR="00682265" w:rsidRPr="00936E3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6D68" w:rsidRPr="00936E33" w14:paraId="67C1C38A" w14:textId="77777777">
        <w:tc>
          <w:tcPr>
            <w:tcW w:w="7878" w:type="dxa"/>
            <w:tcBorders>
              <w:bottom w:val="single" w:sz="12" w:space="0" w:color="auto"/>
            </w:tcBorders>
            <w:vAlign w:val="center"/>
          </w:tcPr>
          <w:p w14:paraId="2845ECEA" w14:textId="77777777" w:rsidR="00D76D68" w:rsidRPr="00936E33" w:rsidRDefault="00D76D68" w:rsidP="00B1341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36E33">
              <w:rPr>
                <w:rFonts w:ascii="Times New Roman" w:hAnsi="Times New Roman"/>
                <w:i/>
                <w:sz w:val="24"/>
                <w:szCs w:val="24"/>
              </w:rPr>
              <w:t>ІІ. ЦИКЛ  ПРОФЕСІЙНОЇ ПІДГОТОВКИ</w:t>
            </w:r>
          </w:p>
        </w:tc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14:paraId="1D9E94DE" w14:textId="77777777" w:rsidR="00D76D68" w:rsidRPr="00936E33" w:rsidRDefault="00AA0185" w:rsidP="00B1341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  <w:tr w:rsidR="00D76D68" w:rsidRPr="00936E33" w14:paraId="0CD1EC4D" w14:textId="77777777">
        <w:tc>
          <w:tcPr>
            <w:tcW w:w="7878" w:type="dxa"/>
          </w:tcPr>
          <w:p w14:paraId="0F777C7F" w14:textId="77777777" w:rsidR="00D76D68" w:rsidRPr="00936E33" w:rsidRDefault="00D76D68" w:rsidP="00B1341C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 xml:space="preserve">ІІ.1. </w:t>
            </w:r>
            <w:r w:rsidR="00EA3E26" w:rsidRPr="00936E33">
              <w:rPr>
                <w:rFonts w:ascii="Times New Roman" w:hAnsi="Times New Roman"/>
                <w:sz w:val="24"/>
                <w:szCs w:val="24"/>
              </w:rPr>
              <w:t>Навчальні дисципліни для здобуття глибинних знань зі спеціально</w:t>
            </w:r>
            <w:r w:rsidR="00EA3E26" w:rsidRPr="00936E33">
              <w:rPr>
                <w:rFonts w:ascii="Times New Roman" w:hAnsi="Times New Roman"/>
                <w:sz w:val="24"/>
                <w:szCs w:val="24"/>
              </w:rPr>
              <w:t>с</w:t>
            </w:r>
            <w:r w:rsidR="00EA3E26" w:rsidRPr="00936E33">
              <w:rPr>
                <w:rFonts w:ascii="Times New Roman" w:hAnsi="Times New Roman"/>
                <w:sz w:val="24"/>
                <w:szCs w:val="24"/>
              </w:rPr>
              <w:t>ті</w:t>
            </w:r>
          </w:p>
        </w:tc>
        <w:tc>
          <w:tcPr>
            <w:tcW w:w="2090" w:type="dxa"/>
          </w:tcPr>
          <w:p w14:paraId="75EFD52C" w14:textId="77777777" w:rsidR="00D76D68" w:rsidRPr="00C2543E" w:rsidRDefault="00D76D68" w:rsidP="00C254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2</w:t>
            </w:r>
            <w:r w:rsidR="00C2543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EA3E26" w:rsidRPr="00936E33" w14:paraId="7A8520B3" w14:textId="77777777">
        <w:tc>
          <w:tcPr>
            <w:tcW w:w="7878" w:type="dxa"/>
          </w:tcPr>
          <w:p w14:paraId="6C630E6D" w14:textId="77777777" w:rsidR="00EA3E26" w:rsidRPr="00936E33" w:rsidRDefault="00EA3E26" w:rsidP="00B1341C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ІІ.2.</w:t>
            </w:r>
            <w:r w:rsidRPr="00936E33">
              <w:t xml:space="preserve"> 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Дисципліни самостійного вибору. Блок 1.</w:t>
            </w:r>
          </w:p>
        </w:tc>
        <w:tc>
          <w:tcPr>
            <w:tcW w:w="2090" w:type="dxa"/>
          </w:tcPr>
          <w:p w14:paraId="2F2D5E3D" w14:textId="77777777" w:rsidR="00EA3E26" w:rsidRPr="00C2543E" w:rsidRDefault="00EA3E26" w:rsidP="00C254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1</w:t>
            </w:r>
            <w:r w:rsidR="00C2543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EA3E26" w:rsidRPr="00936E33" w14:paraId="59CEE66B" w14:textId="77777777">
        <w:tc>
          <w:tcPr>
            <w:tcW w:w="7878" w:type="dxa"/>
          </w:tcPr>
          <w:p w14:paraId="60446B5C" w14:textId="77777777" w:rsidR="00EA3E26" w:rsidRPr="00936E33" w:rsidRDefault="00EA3E26" w:rsidP="00EA3E26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ІІ.2.</w:t>
            </w:r>
            <w:r w:rsidRPr="00936E33">
              <w:t xml:space="preserve"> 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Дисципліни самостійного вибору. Блок 2.</w:t>
            </w:r>
          </w:p>
        </w:tc>
        <w:tc>
          <w:tcPr>
            <w:tcW w:w="2090" w:type="dxa"/>
          </w:tcPr>
          <w:p w14:paraId="3BD79DD6" w14:textId="77777777" w:rsidR="00EA3E26" w:rsidRPr="00C2543E" w:rsidRDefault="00EA3E26" w:rsidP="00C2543E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1</w:t>
            </w:r>
            <w:r w:rsidR="00C2543E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EA3E26" w:rsidRPr="00936E33" w14:paraId="69C4342F" w14:textId="77777777">
        <w:tc>
          <w:tcPr>
            <w:tcW w:w="7878" w:type="dxa"/>
          </w:tcPr>
          <w:p w14:paraId="716A823E" w14:textId="77777777" w:rsidR="00EA3E26" w:rsidRPr="00936E33" w:rsidRDefault="00EA3E26" w:rsidP="00EA3E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Всього/у тому числі за вибором аспірантів</w:t>
            </w:r>
          </w:p>
        </w:tc>
        <w:tc>
          <w:tcPr>
            <w:tcW w:w="2090" w:type="dxa"/>
          </w:tcPr>
          <w:p w14:paraId="1E136987" w14:textId="77777777" w:rsidR="00EA3E26" w:rsidRPr="00C2543E" w:rsidRDefault="00EA3E26" w:rsidP="00C2543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60 /</w:t>
            </w:r>
            <w:r w:rsidR="00AA0185" w:rsidRPr="00936E33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  <w:r w:rsidR="00C2543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</w:tbl>
    <w:p w14:paraId="2712EE9B" w14:textId="77777777" w:rsidR="00573D7A" w:rsidRDefault="00573D7A" w:rsidP="00573D7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14:paraId="1C5869A2" w14:textId="77777777" w:rsidR="00F87AAE" w:rsidRPr="00F87AAE" w:rsidRDefault="00F87AAE" w:rsidP="00573D7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14:paraId="06D91D9C" w14:textId="77777777" w:rsidR="0050422D" w:rsidRPr="00936E33" w:rsidRDefault="0050422D" w:rsidP="004E48A6">
      <w:pPr>
        <w:pStyle w:val="10"/>
      </w:pPr>
      <w:bookmarkStart w:id="6" w:name="_Toc451844213"/>
      <w:r w:rsidRPr="00936E33">
        <w:t>7. Очікувані результати навчання</w:t>
      </w:r>
      <w:bookmarkEnd w:id="6"/>
      <w:r w:rsidRPr="00936E33">
        <w:t xml:space="preserve"> </w:t>
      </w:r>
    </w:p>
    <w:p w14:paraId="52518E29" w14:textId="77777777" w:rsidR="0050422D" w:rsidRPr="00936E33" w:rsidRDefault="0050422D" w:rsidP="00DF3A60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 xml:space="preserve">Згідно з вимогами Стандарту вищої освіти зі спеціальності </w:t>
      </w:r>
      <w:r w:rsidR="0036630F" w:rsidRPr="00936E33">
        <w:rPr>
          <w:rFonts w:ascii="Times New Roman" w:eastAsia="Times New Roman" w:hAnsi="Times New Roman"/>
          <w:sz w:val="24"/>
          <w:szCs w:val="24"/>
          <w:u w:val="single"/>
          <w:lang w:eastAsia="uk-UA"/>
        </w:rPr>
        <w:t>132 Матеріалознавство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690722" w:rsidRPr="00936E33">
        <w:rPr>
          <w:rFonts w:ascii="Times New Roman" w:eastAsia="Times New Roman" w:hAnsi="Times New Roman"/>
          <w:sz w:val="24"/>
          <w:szCs w:val="24"/>
          <w:lang w:eastAsia="uk-UA"/>
        </w:rPr>
        <w:t>асп</w:t>
      </w:r>
      <w:r w:rsidR="00690722" w:rsidRPr="00936E33">
        <w:rPr>
          <w:rFonts w:ascii="Times New Roman" w:eastAsia="Times New Roman" w:hAnsi="Times New Roman"/>
          <w:sz w:val="24"/>
          <w:szCs w:val="24"/>
          <w:lang w:eastAsia="uk-UA"/>
        </w:rPr>
        <w:t>і</w:t>
      </w:r>
      <w:r w:rsidR="00690722" w:rsidRPr="00936E33">
        <w:rPr>
          <w:rFonts w:ascii="Times New Roman" w:eastAsia="Times New Roman" w:hAnsi="Times New Roman"/>
          <w:sz w:val="24"/>
          <w:szCs w:val="24"/>
          <w:lang w:eastAsia="uk-UA"/>
        </w:rPr>
        <w:t>ра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нт після засвоєння цієї програми має продемонструвати такі результати н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а</w:t>
      </w: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вчання</w:t>
      </w:r>
      <w:r w:rsidR="001E3BBE" w:rsidRPr="00936E33">
        <w:rPr>
          <w:rFonts w:ascii="Times New Roman" w:eastAsia="Times New Roman" w:hAnsi="Times New Roman"/>
          <w:sz w:val="24"/>
          <w:szCs w:val="24"/>
          <w:lang w:eastAsia="uk-UA"/>
        </w:rPr>
        <w:t>:</w:t>
      </w:r>
    </w:p>
    <w:p w14:paraId="1DC7A658" w14:textId="77777777" w:rsidR="00AE43BC" w:rsidRPr="00936E33" w:rsidRDefault="00E160DE" w:rsidP="00102931">
      <w:pPr>
        <w:jc w:val="both"/>
        <w:rPr>
          <w:rFonts w:ascii="Times New Roman" w:hAnsi="Times New Roman"/>
          <w:sz w:val="24"/>
          <w:szCs w:val="24"/>
        </w:rPr>
      </w:pPr>
      <w:r w:rsidRPr="00936E33">
        <w:rPr>
          <w:rFonts w:ascii="Times New Roman" w:eastAsia="Times New Roman" w:hAnsi="Times New Roman"/>
          <w:sz w:val="24"/>
          <w:szCs w:val="24"/>
          <w:lang w:eastAsia="uk-UA"/>
        </w:rPr>
        <w:t>а</w:t>
      </w:r>
      <w:r w:rsidR="00690722" w:rsidRPr="00936E33">
        <w:rPr>
          <w:rFonts w:ascii="Times New Roman" w:eastAsia="Times New Roman" w:hAnsi="Times New Roman"/>
          <w:sz w:val="24"/>
          <w:szCs w:val="24"/>
          <w:lang w:eastAsia="uk-UA"/>
        </w:rPr>
        <w:t xml:space="preserve">) формування інтегральної компетентності – здатності </w:t>
      </w:r>
      <w:r w:rsidR="00AE43BC" w:rsidRPr="00936E33">
        <w:rPr>
          <w:rFonts w:ascii="Times New Roman" w:hAnsi="Times New Roman"/>
          <w:sz w:val="24"/>
        </w:rPr>
        <w:t>розв’язувати комплексні проблеми в г</w:t>
      </w:r>
      <w:r w:rsidR="00AE43BC" w:rsidRPr="00936E33">
        <w:rPr>
          <w:rFonts w:ascii="Times New Roman" w:hAnsi="Times New Roman"/>
          <w:sz w:val="24"/>
        </w:rPr>
        <w:t>а</w:t>
      </w:r>
      <w:r w:rsidR="00AE43BC" w:rsidRPr="00936E33">
        <w:rPr>
          <w:rFonts w:ascii="Times New Roman" w:hAnsi="Times New Roman"/>
          <w:sz w:val="24"/>
        </w:rPr>
        <w:t>лузі професійної та/або дослідницько-інноваційної діяльності, що передбачає глибоке переосм</w:t>
      </w:r>
      <w:r w:rsidR="00AE43BC" w:rsidRPr="00936E33">
        <w:rPr>
          <w:rFonts w:ascii="Times New Roman" w:hAnsi="Times New Roman"/>
          <w:sz w:val="24"/>
        </w:rPr>
        <w:t>и</w:t>
      </w:r>
      <w:r w:rsidR="00AE43BC" w:rsidRPr="00936E33">
        <w:rPr>
          <w:rFonts w:ascii="Times New Roman" w:hAnsi="Times New Roman"/>
          <w:sz w:val="24"/>
        </w:rPr>
        <w:t>слення наявних та створення нових цілісних знань та/або професійної пра</w:t>
      </w:r>
      <w:r w:rsidR="00AE43BC" w:rsidRPr="00936E33">
        <w:rPr>
          <w:rFonts w:ascii="Times New Roman" w:hAnsi="Times New Roman"/>
          <w:sz w:val="24"/>
        </w:rPr>
        <w:t>к</w:t>
      </w:r>
      <w:r w:rsidR="00AE43BC" w:rsidRPr="00936E33">
        <w:rPr>
          <w:rFonts w:ascii="Times New Roman" w:hAnsi="Times New Roman"/>
          <w:sz w:val="24"/>
        </w:rPr>
        <w:t>тики</w:t>
      </w:r>
      <w:r w:rsidR="00AE43BC" w:rsidRPr="00936E33">
        <w:rPr>
          <w:rFonts w:ascii="Times New Roman" w:hAnsi="Times New Roman"/>
          <w:sz w:val="24"/>
          <w:szCs w:val="24"/>
        </w:rPr>
        <w:t>;</w:t>
      </w:r>
    </w:p>
    <w:p w14:paraId="0F454395" w14:textId="77777777" w:rsidR="00690722" w:rsidRPr="00936E33" w:rsidRDefault="00E160DE" w:rsidP="00AE43B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36E33">
        <w:rPr>
          <w:rFonts w:ascii="Times New Roman" w:hAnsi="Times New Roman"/>
          <w:sz w:val="24"/>
          <w:szCs w:val="24"/>
        </w:rPr>
        <w:t>б</w:t>
      </w:r>
      <w:r w:rsidR="00690722" w:rsidRPr="00936E33">
        <w:rPr>
          <w:rFonts w:ascii="Times New Roman" w:hAnsi="Times New Roman"/>
          <w:sz w:val="24"/>
          <w:szCs w:val="24"/>
        </w:rPr>
        <w:t xml:space="preserve">) формування загальних </w:t>
      </w:r>
      <w:proofErr w:type="spellStart"/>
      <w:r w:rsidR="00690722" w:rsidRPr="00936E33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="00690722" w:rsidRPr="00936E33">
        <w:rPr>
          <w:rFonts w:ascii="Times New Roman" w:hAnsi="Times New Roman"/>
          <w:sz w:val="24"/>
          <w:szCs w:val="24"/>
        </w:rPr>
        <w:t>:</w:t>
      </w:r>
    </w:p>
    <w:p w14:paraId="6F3E54C9" w14:textId="77777777" w:rsidR="00690722" w:rsidRPr="00936E33" w:rsidRDefault="00690722" w:rsidP="00CB6656">
      <w:pPr>
        <w:pStyle w:val="1"/>
        <w:spacing w:line="240" w:lineRule="auto"/>
        <w:rPr>
          <w:sz w:val="24"/>
          <w:szCs w:val="24"/>
        </w:rPr>
      </w:pPr>
      <w:r w:rsidRPr="00936E33">
        <w:rPr>
          <w:sz w:val="24"/>
          <w:szCs w:val="24"/>
        </w:rPr>
        <w:t>системних;</w:t>
      </w:r>
    </w:p>
    <w:p w14:paraId="4547A2EC" w14:textId="77777777" w:rsidR="00690722" w:rsidRPr="00936E33" w:rsidRDefault="00690722" w:rsidP="00CB6656">
      <w:pPr>
        <w:pStyle w:val="1"/>
        <w:spacing w:line="240" w:lineRule="auto"/>
        <w:rPr>
          <w:sz w:val="24"/>
          <w:szCs w:val="24"/>
        </w:rPr>
      </w:pPr>
      <w:r w:rsidRPr="00936E33">
        <w:rPr>
          <w:sz w:val="24"/>
          <w:szCs w:val="24"/>
        </w:rPr>
        <w:t>інструментальних;</w:t>
      </w:r>
    </w:p>
    <w:p w14:paraId="684213F8" w14:textId="77777777" w:rsidR="00690722" w:rsidRPr="00936E33" w:rsidRDefault="00690722" w:rsidP="00CB6656">
      <w:pPr>
        <w:pStyle w:val="1"/>
        <w:spacing w:line="240" w:lineRule="auto"/>
        <w:rPr>
          <w:sz w:val="24"/>
          <w:szCs w:val="24"/>
        </w:rPr>
      </w:pPr>
      <w:r w:rsidRPr="00936E33">
        <w:rPr>
          <w:sz w:val="24"/>
          <w:szCs w:val="24"/>
        </w:rPr>
        <w:t>соціально-особистісних;</w:t>
      </w:r>
    </w:p>
    <w:p w14:paraId="4A0501EF" w14:textId="77777777" w:rsidR="00690722" w:rsidRPr="00936E33" w:rsidRDefault="00E160DE" w:rsidP="00CB6656">
      <w:pPr>
        <w:ind w:firstLine="567"/>
        <w:rPr>
          <w:rFonts w:ascii="Times New Roman" w:hAnsi="Times New Roman"/>
          <w:sz w:val="24"/>
          <w:szCs w:val="24"/>
        </w:rPr>
      </w:pPr>
      <w:r w:rsidRPr="00936E33">
        <w:rPr>
          <w:rFonts w:ascii="Times New Roman" w:hAnsi="Times New Roman"/>
          <w:sz w:val="24"/>
          <w:szCs w:val="24"/>
        </w:rPr>
        <w:t>в</w:t>
      </w:r>
      <w:r w:rsidR="00690722" w:rsidRPr="00936E33">
        <w:rPr>
          <w:rFonts w:ascii="Times New Roman" w:hAnsi="Times New Roman"/>
          <w:sz w:val="24"/>
          <w:szCs w:val="24"/>
        </w:rPr>
        <w:t xml:space="preserve">) формування професійних </w:t>
      </w:r>
      <w:proofErr w:type="spellStart"/>
      <w:r w:rsidRPr="00936E33">
        <w:rPr>
          <w:rFonts w:ascii="Times New Roman" w:hAnsi="Times New Roman"/>
          <w:sz w:val="24"/>
          <w:szCs w:val="24"/>
        </w:rPr>
        <w:t>компетентностей</w:t>
      </w:r>
      <w:proofErr w:type="spellEnd"/>
      <w:r w:rsidRPr="00936E33">
        <w:rPr>
          <w:rFonts w:ascii="Times New Roman" w:hAnsi="Times New Roman"/>
          <w:sz w:val="24"/>
          <w:szCs w:val="24"/>
        </w:rPr>
        <w:t xml:space="preserve"> </w:t>
      </w:r>
      <w:r w:rsidR="00690722" w:rsidRPr="00936E33">
        <w:rPr>
          <w:rFonts w:ascii="Times New Roman" w:hAnsi="Times New Roman"/>
          <w:sz w:val="24"/>
          <w:szCs w:val="24"/>
        </w:rPr>
        <w:t>за видами діяльності:</w:t>
      </w:r>
    </w:p>
    <w:p w14:paraId="3D281CCB" w14:textId="77777777" w:rsidR="00690722" w:rsidRPr="00936E33" w:rsidRDefault="00690722" w:rsidP="00CB6656">
      <w:pPr>
        <w:pStyle w:val="1"/>
        <w:spacing w:line="240" w:lineRule="auto"/>
        <w:rPr>
          <w:sz w:val="24"/>
          <w:szCs w:val="24"/>
        </w:rPr>
      </w:pPr>
      <w:r w:rsidRPr="00936E33">
        <w:rPr>
          <w:sz w:val="24"/>
          <w:szCs w:val="24"/>
        </w:rPr>
        <w:t>науково-дослідна;</w:t>
      </w:r>
    </w:p>
    <w:p w14:paraId="46E571F6" w14:textId="77777777" w:rsidR="00690722" w:rsidRPr="00936E33" w:rsidRDefault="00690722" w:rsidP="00CB6656">
      <w:pPr>
        <w:pStyle w:val="1"/>
        <w:spacing w:line="240" w:lineRule="auto"/>
        <w:rPr>
          <w:sz w:val="24"/>
          <w:szCs w:val="24"/>
        </w:rPr>
      </w:pPr>
      <w:r w:rsidRPr="00936E33">
        <w:rPr>
          <w:sz w:val="24"/>
          <w:szCs w:val="24"/>
        </w:rPr>
        <w:t>організаційно-управлінська;</w:t>
      </w:r>
    </w:p>
    <w:p w14:paraId="6B51B884" w14:textId="77777777" w:rsidR="00690722" w:rsidRPr="00936E33" w:rsidRDefault="00690722" w:rsidP="00CB6656">
      <w:pPr>
        <w:pStyle w:val="1"/>
        <w:spacing w:line="240" w:lineRule="auto"/>
        <w:rPr>
          <w:sz w:val="24"/>
          <w:szCs w:val="24"/>
        </w:rPr>
      </w:pPr>
      <w:r w:rsidRPr="00936E33">
        <w:rPr>
          <w:sz w:val="24"/>
          <w:szCs w:val="24"/>
        </w:rPr>
        <w:t>педагогічна.</w:t>
      </w:r>
    </w:p>
    <w:p w14:paraId="39208B1A" w14:textId="77777777" w:rsidR="00F87AAE" w:rsidRPr="00F87AAE" w:rsidRDefault="00F87AAE" w:rsidP="00CB6656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14:paraId="308534B2" w14:textId="77777777" w:rsidR="00690722" w:rsidRPr="00936E33" w:rsidRDefault="00690722" w:rsidP="00E10A16">
      <w:pPr>
        <w:spacing w:after="12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936E33">
        <w:rPr>
          <w:rFonts w:ascii="Times New Roman" w:eastAsia="Times New Roman" w:hAnsi="Times New Roman"/>
          <w:b/>
          <w:sz w:val="24"/>
          <w:szCs w:val="24"/>
          <w:lang w:eastAsia="uk-UA"/>
        </w:rPr>
        <w:t>7.1. Системні компетентності та нормативний зміст підготовки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9"/>
        <w:gridCol w:w="4418"/>
        <w:gridCol w:w="4312"/>
      </w:tblGrid>
      <w:tr w:rsidR="00690722" w:rsidRPr="00936E33" w14:paraId="4E5FE391" w14:textId="77777777">
        <w:trPr>
          <w:trHeight w:val="20"/>
          <w:tblHeader/>
          <w:jc w:val="center"/>
        </w:trPr>
        <w:tc>
          <w:tcPr>
            <w:tcW w:w="969" w:type="dxa"/>
            <w:tcBorders>
              <w:bottom w:val="single" w:sz="12" w:space="0" w:color="auto"/>
            </w:tcBorders>
          </w:tcPr>
          <w:p w14:paraId="014358C0" w14:textId="77777777" w:rsidR="00690722" w:rsidRPr="00936E33" w:rsidRDefault="00690722" w:rsidP="000435D4">
            <w:pPr>
              <w:pStyle w:val="a8"/>
              <w:jc w:val="center"/>
              <w:rPr>
                <w:i/>
              </w:rPr>
            </w:pPr>
            <w:r w:rsidRPr="00936E33">
              <w:rPr>
                <w:i/>
              </w:rPr>
              <w:t>Код</w:t>
            </w:r>
          </w:p>
        </w:tc>
        <w:tc>
          <w:tcPr>
            <w:tcW w:w="4418" w:type="dxa"/>
            <w:tcBorders>
              <w:bottom w:val="single" w:sz="12" w:space="0" w:color="auto"/>
            </w:tcBorders>
          </w:tcPr>
          <w:p w14:paraId="0FB06730" w14:textId="77777777" w:rsidR="00690722" w:rsidRPr="00936E33" w:rsidRDefault="00690722" w:rsidP="000435D4">
            <w:pPr>
              <w:pStyle w:val="a8"/>
              <w:jc w:val="center"/>
              <w:rPr>
                <w:i/>
              </w:rPr>
            </w:pPr>
            <w:r w:rsidRPr="00936E33">
              <w:rPr>
                <w:i/>
              </w:rPr>
              <w:t>Системні компетентності</w:t>
            </w:r>
          </w:p>
        </w:tc>
        <w:tc>
          <w:tcPr>
            <w:tcW w:w="4312" w:type="dxa"/>
            <w:tcBorders>
              <w:bottom w:val="single" w:sz="12" w:space="0" w:color="auto"/>
            </w:tcBorders>
          </w:tcPr>
          <w:p w14:paraId="7D736112" w14:textId="77777777" w:rsidR="00690722" w:rsidRPr="00936E33" w:rsidRDefault="00690722" w:rsidP="000435D4">
            <w:pPr>
              <w:pStyle w:val="a8"/>
              <w:jc w:val="center"/>
              <w:rPr>
                <w:i/>
              </w:rPr>
            </w:pPr>
            <w:r w:rsidRPr="00936E33">
              <w:rPr>
                <w:i/>
              </w:rPr>
              <w:t>Нормативний зміст підгот</w:t>
            </w:r>
            <w:r w:rsidRPr="00936E33">
              <w:rPr>
                <w:i/>
              </w:rPr>
              <w:t>о</w:t>
            </w:r>
            <w:r w:rsidRPr="00936E33">
              <w:rPr>
                <w:i/>
              </w:rPr>
              <w:t>вки</w:t>
            </w:r>
          </w:p>
        </w:tc>
      </w:tr>
      <w:tr w:rsidR="004D0F92" w:rsidRPr="00936E33" w14:paraId="2843015D" w14:textId="77777777">
        <w:trPr>
          <w:trHeight w:val="20"/>
          <w:jc w:val="center"/>
        </w:trPr>
        <w:tc>
          <w:tcPr>
            <w:tcW w:w="969" w:type="dxa"/>
            <w:tcBorders>
              <w:top w:val="single" w:sz="12" w:space="0" w:color="auto"/>
            </w:tcBorders>
          </w:tcPr>
          <w:p w14:paraId="4FAA02D3" w14:textId="77777777" w:rsidR="004D0F92" w:rsidRPr="00936E33" w:rsidRDefault="004D0F92" w:rsidP="00BA4A0A">
            <w:pPr>
              <w:pStyle w:val="22"/>
              <w:ind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СК-1</w:t>
            </w:r>
          </w:p>
        </w:tc>
        <w:tc>
          <w:tcPr>
            <w:tcW w:w="4418" w:type="dxa"/>
            <w:tcBorders>
              <w:top w:val="single" w:sz="12" w:space="0" w:color="auto"/>
            </w:tcBorders>
          </w:tcPr>
          <w:p w14:paraId="483B27A0" w14:textId="77777777" w:rsidR="004D0F92" w:rsidRPr="00936E33" w:rsidRDefault="004D0F92" w:rsidP="00080259">
            <w:pPr>
              <w:pStyle w:val="a8"/>
              <w:ind w:right="-96"/>
              <w:jc w:val="left"/>
            </w:pPr>
            <w:r w:rsidRPr="00936E33">
              <w:t>Здатність проведення наукових досл</w:t>
            </w:r>
            <w:r w:rsidRPr="00936E33">
              <w:t>і</w:t>
            </w:r>
            <w:r w:rsidRPr="00936E33">
              <w:t>джень на рівні доктора філософії</w:t>
            </w:r>
          </w:p>
        </w:tc>
        <w:tc>
          <w:tcPr>
            <w:tcW w:w="4312" w:type="dxa"/>
            <w:vMerge w:val="restart"/>
            <w:tcBorders>
              <w:top w:val="single" w:sz="12" w:space="0" w:color="auto"/>
            </w:tcBorders>
          </w:tcPr>
          <w:p w14:paraId="206C1033" w14:textId="77777777" w:rsidR="004D0F92" w:rsidRPr="00936E33" w:rsidRDefault="004D0F92" w:rsidP="004D0F92">
            <w:pPr>
              <w:pStyle w:val="22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ЗНАННЯ</w:t>
            </w:r>
          </w:p>
          <w:p w14:paraId="6CB63DA8" w14:textId="77777777" w:rsidR="004D0F92" w:rsidRPr="00936E33" w:rsidRDefault="004D0F92" w:rsidP="009E2D3B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методів наукових досліджень;</w:t>
            </w:r>
          </w:p>
          <w:p w14:paraId="26683AA9" w14:textId="77777777" w:rsidR="004D0F92" w:rsidRPr="00936E33" w:rsidRDefault="004D0F92" w:rsidP="009E2D3B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наукових статті у сфері матеріало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з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навства;</w:t>
            </w:r>
          </w:p>
          <w:p w14:paraId="079F3D24" w14:textId="77777777" w:rsidR="004D0F92" w:rsidRPr="00936E33" w:rsidRDefault="004D0F92" w:rsidP="009E2D3B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сучасних інформаційних та комун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каційних технології;</w:t>
            </w:r>
          </w:p>
          <w:p w14:paraId="02F93618" w14:textId="77777777" w:rsidR="004D0F92" w:rsidRPr="00936E33" w:rsidRDefault="004D0F92" w:rsidP="009E2D3B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змісту і порядку розрахунку осно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в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 xml:space="preserve">них кількісних </w:t>
            </w:r>
            <w:proofErr w:type="spellStart"/>
            <w:r w:rsidRPr="00936E33">
              <w:rPr>
                <w:rFonts w:ascii="Times New Roman" w:hAnsi="Times New Roman"/>
                <w:sz w:val="24"/>
                <w:szCs w:val="24"/>
              </w:rPr>
              <w:t>наукометричних</w:t>
            </w:r>
            <w:proofErr w:type="spellEnd"/>
            <w:r w:rsidRPr="00936E3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казників ефективності наукової ді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я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 xml:space="preserve">льності (індекс цитування, індекс Гірша (h-індекс), </w:t>
            </w:r>
            <w:proofErr w:type="spellStart"/>
            <w:r w:rsidRPr="00936E33">
              <w:rPr>
                <w:rFonts w:ascii="Times New Roman" w:hAnsi="Times New Roman"/>
                <w:sz w:val="24"/>
                <w:szCs w:val="24"/>
              </w:rPr>
              <w:t>імпакт</w:t>
            </w:r>
            <w:proofErr w:type="spellEnd"/>
            <w:r w:rsidRPr="00936E33">
              <w:rPr>
                <w:rFonts w:ascii="Times New Roman" w:hAnsi="Times New Roman"/>
                <w:sz w:val="24"/>
                <w:szCs w:val="24"/>
              </w:rPr>
              <w:t>-фактор (ІФ або IF));</w:t>
            </w:r>
          </w:p>
          <w:p w14:paraId="2D9CEA0C" w14:textId="77777777" w:rsidR="004D0F92" w:rsidRPr="00936E33" w:rsidRDefault="004D0F92" w:rsidP="009E2D3B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lastRenderedPageBreak/>
              <w:t>новітніх світових досягнень на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у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ки, техніки та технологій в галузі мат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ріалознавства та суміжних сф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рах.</w:t>
            </w:r>
          </w:p>
          <w:p w14:paraId="77CB9218" w14:textId="77777777" w:rsidR="004D0F92" w:rsidRPr="00936E33" w:rsidRDefault="004D0F92" w:rsidP="004D0F92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E33">
              <w:rPr>
                <w:rFonts w:ascii="Times New Roman" w:hAnsi="Times New Roman"/>
                <w:sz w:val="24"/>
                <w:szCs w:val="24"/>
              </w:rPr>
              <w:t>методологій</w:t>
            </w:r>
            <w:proofErr w:type="spellEnd"/>
            <w:r w:rsidRPr="00936E33">
              <w:rPr>
                <w:rFonts w:ascii="Times New Roman" w:hAnsi="Times New Roman"/>
                <w:sz w:val="24"/>
                <w:szCs w:val="24"/>
              </w:rPr>
              <w:t xml:space="preserve"> пошуку, обробле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ня, аналізу та синтезу інформації в сп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ціальному та міждисциплінарному контексті.</w:t>
            </w:r>
          </w:p>
          <w:p w14:paraId="57B09B5A" w14:textId="77777777" w:rsidR="004D0F92" w:rsidRPr="00936E33" w:rsidRDefault="004D0F92" w:rsidP="004D0F92">
            <w:pPr>
              <w:pStyle w:val="22"/>
              <w:tabs>
                <w:tab w:val="left" w:pos="34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УМІННЯ</w:t>
            </w:r>
          </w:p>
          <w:p w14:paraId="2D44B69F" w14:textId="77777777" w:rsidR="004D0F92" w:rsidRPr="00936E33" w:rsidRDefault="004D0F92" w:rsidP="009E2D3B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використовувати методи наук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вих досліджень на рівні доктора філ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софії;</w:t>
            </w:r>
          </w:p>
          <w:p w14:paraId="401EACF5" w14:textId="77777777" w:rsidR="004D0F92" w:rsidRPr="00936E33" w:rsidRDefault="004D0F92" w:rsidP="009E2D3B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працювати з різними джерелами, розшукувати, обробляти, аналізув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ти та синтезувати отриману інфо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р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мацію;</w:t>
            </w:r>
          </w:p>
          <w:p w14:paraId="73DDF982" w14:textId="77777777" w:rsidR="004D0F92" w:rsidRPr="00936E33" w:rsidRDefault="004D0F92" w:rsidP="009E2D3B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використовувати комп’ютерні зас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би та програми при проведенні на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у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кових досліджень;</w:t>
            </w:r>
          </w:p>
          <w:p w14:paraId="25B9ED82" w14:textId="77777777" w:rsidR="004D0F92" w:rsidRPr="00936E33" w:rsidRDefault="004D0F92" w:rsidP="009E2D3B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працювати з сучасними бібліогр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 xml:space="preserve">фічними і реферативними базами даних, а також </w:t>
            </w:r>
            <w:proofErr w:type="spellStart"/>
            <w:r w:rsidRPr="00936E33">
              <w:rPr>
                <w:rFonts w:ascii="Times New Roman" w:hAnsi="Times New Roman"/>
                <w:sz w:val="24"/>
                <w:szCs w:val="24"/>
              </w:rPr>
              <w:t>наукометричними</w:t>
            </w:r>
            <w:proofErr w:type="spellEnd"/>
            <w:r w:rsidRPr="00936E33">
              <w:rPr>
                <w:rFonts w:ascii="Times New Roman" w:hAnsi="Times New Roman"/>
                <w:sz w:val="24"/>
                <w:szCs w:val="24"/>
              </w:rPr>
              <w:t xml:space="preserve"> платформами;</w:t>
            </w:r>
          </w:p>
          <w:p w14:paraId="68D962AD" w14:textId="77777777" w:rsidR="004D0F92" w:rsidRPr="00936E33" w:rsidRDefault="004D0F92" w:rsidP="009E2D3B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спілкуватися в діалоговому р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жимі з широкою науковою громадські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тю з метою обговорення дискусі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й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них питань та результатів досл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дження;</w:t>
            </w:r>
          </w:p>
          <w:p w14:paraId="76AB6781" w14:textId="77777777" w:rsidR="004D0F92" w:rsidRPr="00936E33" w:rsidRDefault="004D0F92" w:rsidP="004D0F92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проводити критичний аналіз рі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з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них інформаційних джерел ко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кретних освітній, наукових та професійних текстів в сфері обраної спеціально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с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ті;</w:t>
            </w:r>
          </w:p>
          <w:p w14:paraId="28AEA5D8" w14:textId="77777777" w:rsidR="004D0F92" w:rsidRPr="00936E33" w:rsidRDefault="004D0F92" w:rsidP="004D0F92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виявляти теоретичні та практи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ч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ні проблеми, а також дискусійні п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тання в конкретних освітніх, наук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вих та професійних текстах в гал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у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зі матеріалознавства та суміжних сф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рах;</w:t>
            </w:r>
          </w:p>
          <w:p w14:paraId="4F1D0B30" w14:textId="77777777" w:rsidR="004D0F92" w:rsidRPr="00936E33" w:rsidRDefault="004D0F92" w:rsidP="004D0F92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критично сприймати та аналіз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у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вати чужі думки та ідеї, шукати власні шляхи вирішення пр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блеми.</w:t>
            </w:r>
          </w:p>
        </w:tc>
      </w:tr>
      <w:tr w:rsidR="004D0F92" w:rsidRPr="00936E33" w14:paraId="77CE26C0" w14:textId="77777777">
        <w:trPr>
          <w:trHeight w:val="20"/>
          <w:jc w:val="center"/>
        </w:trPr>
        <w:tc>
          <w:tcPr>
            <w:tcW w:w="969" w:type="dxa"/>
            <w:tcBorders>
              <w:top w:val="single" w:sz="4" w:space="0" w:color="auto"/>
            </w:tcBorders>
          </w:tcPr>
          <w:p w14:paraId="2D9806DB" w14:textId="77777777" w:rsidR="004D0F92" w:rsidRPr="00936E33" w:rsidRDefault="004D0F92" w:rsidP="00BA4A0A">
            <w:pPr>
              <w:pStyle w:val="22"/>
              <w:ind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СК-2</w:t>
            </w:r>
          </w:p>
        </w:tc>
        <w:tc>
          <w:tcPr>
            <w:tcW w:w="4418" w:type="dxa"/>
            <w:tcBorders>
              <w:top w:val="single" w:sz="4" w:space="0" w:color="auto"/>
            </w:tcBorders>
          </w:tcPr>
          <w:p w14:paraId="3C4BD0A2" w14:textId="77777777" w:rsidR="004D0F92" w:rsidRPr="00936E33" w:rsidRDefault="004D0F92" w:rsidP="00080259">
            <w:pPr>
              <w:pStyle w:val="a8"/>
              <w:ind w:right="-96"/>
              <w:jc w:val="left"/>
            </w:pPr>
            <w:r w:rsidRPr="00936E33">
              <w:t>Здатність використання сучасних інфо</w:t>
            </w:r>
            <w:r w:rsidRPr="00936E33">
              <w:t>р</w:t>
            </w:r>
            <w:r w:rsidRPr="00936E33">
              <w:t>маційних та комунікаційних технологій, комп’ютерних засобів та програм</w:t>
            </w:r>
          </w:p>
        </w:tc>
        <w:tc>
          <w:tcPr>
            <w:tcW w:w="4312" w:type="dxa"/>
            <w:vMerge/>
          </w:tcPr>
          <w:p w14:paraId="438F9EDC" w14:textId="77777777" w:rsidR="004D0F92" w:rsidRPr="00936E33" w:rsidRDefault="004D0F92" w:rsidP="000435D4">
            <w:pPr>
              <w:pStyle w:val="22"/>
            </w:pPr>
          </w:p>
        </w:tc>
      </w:tr>
      <w:tr w:rsidR="004D0F92" w:rsidRPr="00936E33" w14:paraId="17A6BB07" w14:textId="77777777">
        <w:trPr>
          <w:trHeight w:val="20"/>
          <w:jc w:val="center"/>
        </w:trPr>
        <w:tc>
          <w:tcPr>
            <w:tcW w:w="969" w:type="dxa"/>
          </w:tcPr>
          <w:p w14:paraId="3AB182DF" w14:textId="77777777" w:rsidR="004D0F92" w:rsidRPr="00936E33" w:rsidRDefault="004D0F92" w:rsidP="00BA4A0A">
            <w:pPr>
              <w:pStyle w:val="22"/>
              <w:ind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СК-3</w:t>
            </w:r>
          </w:p>
        </w:tc>
        <w:tc>
          <w:tcPr>
            <w:tcW w:w="4418" w:type="dxa"/>
          </w:tcPr>
          <w:p w14:paraId="46F666E0" w14:textId="77777777" w:rsidR="004D0F92" w:rsidRPr="00936E33" w:rsidRDefault="004D0F92" w:rsidP="00352EC6">
            <w:pPr>
              <w:pStyle w:val="a8"/>
              <w:ind w:right="-96"/>
              <w:jc w:val="left"/>
            </w:pPr>
            <w:r w:rsidRPr="00936E33">
              <w:t>Здатність працювати з сучасними біблі</w:t>
            </w:r>
            <w:r w:rsidRPr="00936E33">
              <w:t>о</w:t>
            </w:r>
            <w:r w:rsidRPr="00936E33">
              <w:t>графічними і реферативними базами д</w:t>
            </w:r>
            <w:r w:rsidRPr="00936E33">
              <w:t>а</w:t>
            </w:r>
            <w:r w:rsidRPr="00936E33">
              <w:t xml:space="preserve">них, а також </w:t>
            </w:r>
            <w:proofErr w:type="spellStart"/>
            <w:r w:rsidRPr="00936E33">
              <w:t>наукометричними</w:t>
            </w:r>
            <w:proofErr w:type="spellEnd"/>
            <w:r w:rsidRPr="00936E33">
              <w:t xml:space="preserve"> платфо</w:t>
            </w:r>
            <w:r w:rsidRPr="00936E33">
              <w:t>р</w:t>
            </w:r>
            <w:r w:rsidRPr="00936E33">
              <w:t>мами</w:t>
            </w:r>
          </w:p>
        </w:tc>
        <w:tc>
          <w:tcPr>
            <w:tcW w:w="4312" w:type="dxa"/>
            <w:vMerge/>
          </w:tcPr>
          <w:p w14:paraId="75D56C40" w14:textId="77777777" w:rsidR="004D0F92" w:rsidRPr="00936E33" w:rsidRDefault="004D0F92" w:rsidP="000435D4">
            <w:pPr>
              <w:pStyle w:val="22"/>
            </w:pPr>
          </w:p>
        </w:tc>
      </w:tr>
      <w:tr w:rsidR="004D0F92" w:rsidRPr="00936E33" w14:paraId="2994AA50" w14:textId="77777777">
        <w:trPr>
          <w:trHeight w:val="20"/>
          <w:jc w:val="center"/>
        </w:trPr>
        <w:tc>
          <w:tcPr>
            <w:tcW w:w="969" w:type="dxa"/>
          </w:tcPr>
          <w:p w14:paraId="7261C50B" w14:textId="77777777" w:rsidR="004D0F92" w:rsidRPr="00936E33" w:rsidRDefault="004D0F92" w:rsidP="00BA4A0A">
            <w:pPr>
              <w:pStyle w:val="22"/>
              <w:ind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СК-4</w:t>
            </w:r>
          </w:p>
        </w:tc>
        <w:tc>
          <w:tcPr>
            <w:tcW w:w="4418" w:type="dxa"/>
          </w:tcPr>
          <w:p w14:paraId="2BD13E78" w14:textId="77777777" w:rsidR="004D0F92" w:rsidRPr="00936E33" w:rsidRDefault="004D0F92" w:rsidP="00352EC6">
            <w:pPr>
              <w:pStyle w:val="a8"/>
              <w:ind w:right="-96"/>
              <w:jc w:val="left"/>
            </w:pPr>
            <w:r w:rsidRPr="00936E33">
              <w:t>Здатність створювати нові знання через оригінальні дослідження, якість яких в</w:t>
            </w:r>
            <w:r w:rsidRPr="00936E33">
              <w:t>і</w:t>
            </w:r>
            <w:r w:rsidRPr="00936E33">
              <w:t>дповідає вимогам резидентів на націон</w:t>
            </w:r>
            <w:r w:rsidRPr="00936E33">
              <w:t>а</w:t>
            </w:r>
            <w:r w:rsidRPr="00936E33">
              <w:t>льному та міжнародному рівнях</w:t>
            </w:r>
          </w:p>
        </w:tc>
        <w:tc>
          <w:tcPr>
            <w:tcW w:w="4312" w:type="dxa"/>
            <w:vMerge/>
          </w:tcPr>
          <w:p w14:paraId="155644A8" w14:textId="77777777" w:rsidR="004D0F92" w:rsidRPr="00936E33" w:rsidRDefault="004D0F92" w:rsidP="000435D4">
            <w:pPr>
              <w:pStyle w:val="22"/>
            </w:pPr>
          </w:p>
        </w:tc>
      </w:tr>
      <w:tr w:rsidR="004D0F92" w:rsidRPr="00936E33" w14:paraId="6476AB35" w14:textId="77777777">
        <w:trPr>
          <w:trHeight w:val="20"/>
          <w:jc w:val="center"/>
        </w:trPr>
        <w:tc>
          <w:tcPr>
            <w:tcW w:w="969" w:type="dxa"/>
          </w:tcPr>
          <w:p w14:paraId="47568B44" w14:textId="77777777" w:rsidR="004D0F92" w:rsidRPr="00936E33" w:rsidRDefault="004D0F92" w:rsidP="00BA4A0A">
            <w:pPr>
              <w:pStyle w:val="22"/>
              <w:ind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lastRenderedPageBreak/>
              <w:t>СК-5</w:t>
            </w:r>
          </w:p>
        </w:tc>
        <w:tc>
          <w:tcPr>
            <w:tcW w:w="4418" w:type="dxa"/>
          </w:tcPr>
          <w:p w14:paraId="5E297F20" w14:textId="77777777" w:rsidR="004D0F92" w:rsidRPr="00936E33" w:rsidRDefault="004D0F92" w:rsidP="00352EC6">
            <w:pPr>
              <w:pStyle w:val="a8"/>
              <w:ind w:right="-96"/>
              <w:jc w:val="left"/>
            </w:pPr>
            <w:r w:rsidRPr="00936E33">
              <w:t>Здатність до проведення критичного ан</w:t>
            </w:r>
            <w:r w:rsidRPr="00936E33">
              <w:t>а</w:t>
            </w:r>
            <w:r w:rsidRPr="00936E33">
              <w:t>лізу різних інформаційних джерел за т</w:t>
            </w:r>
            <w:r w:rsidRPr="00936E33">
              <w:t>е</w:t>
            </w:r>
            <w:r w:rsidRPr="00936E33">
              <w:t>мою дисертації</w:t>
            </w:r>
          </w:p>
        </w:tc>
        <w:tc>
          <w:tcPr>
            <w:tcW w:w="4312" w:type="dxa"/>
            <w:vMerge/>
          </w:tcPr>
          <w:p w14:paraId="78FEDD24" w14:textId="77777777" w:rsidR="004D0F92" w:rsidRPr="00936E33" w:rsidRDefault="004D0F92" w:rsidP="000435D4">
            <w:pPr>
              <w:pStyle w:val="22"/>
            </w:pPr>
          </w:p>
        </w:tc>
      </w:tr>
      <w:tr w:rsidR="004D0F92" w:rsidRPr="00936E33" w14:paraId="092DB1C2" w14:textId="77777777">
        <w:trPr>
          <w:trHeight w:val="20"/>
          <w:jc w:val="center"/>
        </w:trPr>
        <w:tc>
          <w:tcPr>
            <w:tcW w:w="969" w:type="dxa"/>
          </w:tcPr>
          <w:p w14:paraId="3792F748" w14:textId="77777777" w:rsidR="004D0F92" w:rsidRPr="00936E33" w:rsidRDefault="004D0F92" w:rsidP="00352EC6">
            <w:pPr>
              <w:pStyle w:val="22"/>
              <w:ind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СК-6</w:t>
            </w:r>
          </w:p>
        </w:tc>
        <w:tc>
          <w:tcPr>
            <w:tcW w:w="4418" w:type="dxa"/>
          </w:tcPr>
          <w:p w14:paraId="1C2555A2" w14:textId="77777777" w:rsidR="004D0F92" w:rsidRPr="00936E33" w:rsidRDefault="004D0F92" w:rsidP="004D0F92">
            <w:pPr>
              <w:pStyle w:val="a8"/>
              <w:ind w:right="-96"/>
              <w:jc w:val="left"/>
            </w:pPr>
            <w:r w:rsidRPr="00936E33">
              <w:t>Здатність до публічного представлення та обґрунтованого захисту результатів наукових досліджень</w:t>
            </w:r>
          </w:p>
        </w:tc>
        <w:tc>
          <w:tcPr>
            <w:tcW w:w="4312" w:type="dxa"/>
            <w:vMerge/>
          </w:tcPr>
          <w:p w14:paraId="5F52DE79" w14:textId="77777777" w:rsidR="004D0F92" w:rsidRPr="00936E33" w:rsidRDefault="004D0F92" w:rsidP="000435D4">
            <w:pPr>
              <w:pStyle w:val="22"/>
            </w:pPr>
          </w:p>
        </w:tc>
      </w:tr>
      <w:tr w:rsidR="004D0F92" w:rsidRPr="00936E33" w14:paraId="3E01ABD7" w14:textId="77777777">
        <w:trPr>
          <w:trHeight w:val="20"/>
          <w:jc w:val="center"/>
        </w:trPr>
        <w:tc>
          <w:tcPr>
            <w:tcW w:w="969" w:type="dxa"/>
          </w:tcPr>
          <w:p w14:paraId="3909253C" w14:textId="77777777" w:rsidR="004D0F92" w:rsidRPr="00936E33" w:rsidRDefault="004D0F92" w:rsidP="00352EC6">
            <w:pPr>
              <w:pStyle w:val="22"/>
              <w:ind w:hanging="2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СК-7</w:t>
            </w:r>
          </w:p>
        </w:tc>
        <w:tc>
          <w:tcPr>
            <w:tcW w:w="4418" w:type="dxa"/>
          </w:tcPr>
          <w:p w14:paraId="2EE64CC2" w14:textId="77777777" w:rsidR="004D0F92" w:rsidRPr="00936E33" w:rsidRDefault="004D0F92" w:rsidP="00352EC6">
            <w:pPr>
              <w:pStyle w:val="a8"/>
              <w:ind w:right="-96"/>
              <w:jc w:val="left"/>
            </w:pPr>
            <w:r w:rsidRPr="00936E33">
              <w:t>Здатність шукати власні шляхи виріше</w:t>
            </w:r>
            <w:r w:rsidRPr="00936E33">
              <w:t>н</w:t>
            </w:r>
            <w:r w:rsidRPr="00936E33">
              <w:t>ня проблеми, критично сприймати та аналізувати чужі думки та ідеї, реценз</w:t>
            </w:r>
            <w:r w:rsidRPr="00936E33">
              <w:t>у</w:t>
            </w:r>
            <w:r w:rsidRPr="00936E33">
              <w:t>вати публікації та автореферати, пров</w:t>
            </w:r>
            <w:r w:rsidRPr="00936E33">
              <w:t>о</w:t>
            </w:r>
            <w:r w:rsidRPr="00936E33">
              <w:t>дити критичний аналіз власних матері</w:t>
            </w:r>
            <w:r w:rsidRPr="00936E33">
              <w:t>а</w:t>
            </w:r>
            <w:r w:rsidRPr="00936E33">
              <w:t>лів</w:t>
            </w:r>
          </w:p>
        </w:tc>
        <w:tc>
          <w:tcPr>
            <w:tcW w:w="4312" w:type="dxa"/>
            <w:vMerge/>
          </w:tcPr>
          <w:p w14:paraId="541B7FC6" w14:textId="77777777" w:rsidR="004D0F92" w:rsidRPr="00936E33" w:rsidRDefault="004D0F92" w:rsidP="000435D4">
            <w:pPr>
              <w:pStyle w:val="22"/>
            </w:pPr>
          </w:p>
        </w:tc>
      </w:tr>
    </w:tbl>
    <w:p w14:paraId="612A39EF" w14:textId="77777777" w:rsidR="00690722" w:rsidRPr="00936E33" w:rsidRDefault="00690722" w:rsidP="00E10A16">
      <w:pPr>
        <w:spacing w:after="12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936E33">
        <w:rPr>
          <w:rFonts w:ascii="Times New Roman" w:eastAsia="Times New Roman" w:hAnsi="Times New Roman"/>
          <w:b/>
          <w:sz w:val="24"/>
          <w:szCs w:val="24"/>
          <w:lang w:eastAsia="uk-UA"/>
        </w:rPr>
        <w:t>7.2. Інструментальні компетентності та нормативний зміст підгото</w:t>
      </w:r>
      <w:r w:rsidRPr="00936E33">
        <w:rPr>
          <w:rFonts w:ascii="Times New Roman" w:eastAsia="Times New Roman" w:hAnsi="Times New Roman"/>
          <w:b/>
          <w:sz w:val="24"/>
          <w:szCs w:val="24"/>
          <w:lang w:eastAsia="uk-UA"/>
        </w:rPr>
        <w:t>в</w:t>
      </w:r>
      <w:r w:rsidRPr="00936E33">
        <w:rPr>
          <w:rFonts w:ascii="Times New Roman" w:eastAsia="Times New Roman" w:hAnsi="Times New Roman"/>
          <w:b/>
          <w:sz w:val="24"/>
          <w:szCs w:val="24"/>
          <w:lang w:eastAsia="uk-UA"/>
        </w:rPr>
        <w:t>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"/>
        <w:gridCol w:w="4415"/>
        <w:gridCol w:w="4301"/>
      </w:tblGrid>
      <w:tr w:rsidR="00690722" w:rsidRPr="00936E33" w14:paraId="501C968C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72" w:type="dxa"/>
            <w:tcBorders>
              <w:bottom w:val="single" w:sz="12" w:space="0" w:color="auto"/>
            </w:tcBorders>
          </w:tcPr>
          <w:p w14:paraId="2BFD7611" w14:textId="77777777" w:rsidR="00690722" w:rsidRPr="00936E33" w:rsidRDefault="00690722" w:rsidP="004443FF">
            <w:pPr>
              <w:pStyle w:val="a8"/>
              <w:keepNext/>
              <w:jc w:val="center"/>
              <w:rPr>
                <w:i/>
              </w:rPr>
            </w:pPr>
            <w:r w:rsidRPr="00936E33">
              <w:rPr>
                <w:i/>
              </w:rPr>
              <w:t>Код</w:t>
            </w:r>
          </w:p>
        </w:tc>
        <w:tc>
          <w:tcPr>
            <w:tcW w:w="4415" w:type="dxa"/>
            <w:tcBorders>
              <w:bottom w:val="single" w:sz="12" w:space="0" w:color="auto"/>
            </w:tcBorders>
          </w:tcPr>
          <w:p w14:paraId="35A747C3" w14:textId="77777777" w:rsidR="00690722" w:rsidRPr="00936E33" w:rsidRDefault="00690722" w:rsidP="004443FF">
            <w:pPr>
              <w:pStyle w:val="a8"/>
              <w:keepNext/>
              <w:jc w:val="center"/>
              <w:rPr>
                <w:i/>
              </w:rPr>
            </w:pPr>
            <w:r w:rsidRPr="00936E33">
              <w:rPr>
                <w:i/>
              </w:rPr>
              <w:t>Інструментальні компетен</w:t>
            </w:r>
            <w:r w:rsidRPr="00936E33">
              <w:rPr>
                <w:i/>
              </w:rPr>
              <w:t>т</w:t>
            </w:r>
            <w:r w:rsidRPr="00936E33">
              <w:rPr>
                <w:i/>
              </w:rPr>
              <w:t>ності</w:t>
            </w:r>
          </w:p>
        </w:tc>
        <w:tc>
          <w:tcPr>
            <w:tcW w:w="4301" w:type="dxa"/>
            <w:tcBorders>
              <w:bottom w:val="single" w:sz="12" w:space="0" w:color="auto"/>
            </w:tcBorders>
          </w:tcPr>
          <w:p w14:paraId="6D78D8A8" w14:textId="77777777" w:rsidR="00690722" w:rsidRPr="00936E33" w:rsidRDefault="00690722" w:rsidP="004443FF">
            <w:pPr>
              <w:pStyle w:val="a8"/>
              <w:keepNext/>
              <w:jc w:val="center"/>
              <w:rPr>
                <w:i/>
              </w:rPr>
            </w:pPr>
            <w:r w:rsidRPr="00936E33">
              <w:rPr>
                <w:i/>
              </w:rPr>
              <w:t>Нормативний зміст підгот</w:t>
            </w:r>
            <w:r w:rsidRPr="00936E33">
              <w:rPr>
                <w:i/>
              </w:rPr>
              <w:t>о</w:t>
            </w:r>
            <w:r w:rsidRPr="00936E33">
              <w:rPr>
                <w:i/>
              </w:rPr>
              <w:t>вки</w:t>
            </w:r>
          </w:p>
        </w:tc>
      </w:tr>
      <w:tr w:rsidR="00E10A16" w:rsidRPr="00936E33" w14:paraId="6EB7289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  <w:tcBorders>
              <w:top w:val="single" w:sz="12" w:space="0" w:color="auto"/>
            </w:tcBorders>
          </w:tcPr>
          <w:p w14:paraId="73C859E4" w14:textId="77777777" w:rsidR="00E10A16" w:rsidRPr="00936E33" w:rsidRDefault="00E10A16" w:rsidP="000435D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ІК-1</w:t>
            </w:r>
          </w:p>
        </w:tc>
        <w:tc>
          <w:tcPr>
            <w:tcW w:w="4415" w:type="dxa"/>
            <w:tcBorders>
              <w:top w:val="single" w:sz="12" w:space="0" w:color="auto"/>
            </w:tcBorders>
          </w:tcPr>
          <w:p w14:paraId="682D6248" w14:textId="77777777" w:rsidR="00E10A16" w:rsidRPr="00936E33" w:rsidRDefault="004D0F92" w:rsidP="00080259">
            <w:pPr>
              <w:pStyle w:val="a8"/>
              <w:ind w:right="-78"/>
              <w:jc w:val="left"/>
            </w:pPr>
            <w:r w:rsidRPr="00936E33">
              <w:t>Здатність використовувати сучасні мет</w:t>
            </w:r>
            <w:r w:rsidRPr="00936E33">
              <w:t>о</w:t>
            </w:r>
            <w:r w:rsidRPr="00936E33">
              <w:t>ди і технології наукової комунікації українською та іноземними м</w:t>
            </w:r>
            <w:r w:rsidRPr="00936E33">
              <w:t>о</w:t>
            </w:r>
            <w:r w:rsidRPr="00936E33">
              <w:t>вами</w:t>
            </w:r>
          </w:p>
        </w:tc>
        <w:tc>
          <w:tcPr>
            <w:tcW w:w="4301" w:type="dxa"/>
            <w:vMerge w:val="restart"/>
            <w:tcBorders>
              <w:top w:val="single" w:sz="12" w:space="0" w:color="auto"/>
            </w:tcBorders>
          </w:tcPr>
          <w:p w14:paraId="30205812" w14:textId="77777777" w:rsidR="00E10A16" w:rsidRPr="00936E33" w:rsidRDefault="00E10A16" w:rsidP="000435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ЗНАННЯ</w:t>
            </w:r>
          </w:p>
          <w:p w14:paraId="63DF844D" w14:textId="77777777" w:rsidR="004D0F92" w:rsidRPr="00936E33" w:rsidRDefault="004D0F92" w:rsidP="004D0F92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іноземної мови для представлення наукових результатів в усній та п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сьмовій формах;</w:t>
            </w:r>
          </w:p>
          <w:p w14:paraId="10E36F0B" w14:textId="77777777" w:rsidR="00E8617B" w:rsidRPr="00936E33" w:rsidRDefault="00E8617B" w:rsidP="00E8617B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lastRenderedPageBreak/>
              <w:t>новітніх світових досягнень науки, техніки та технологій в галузі мат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ріалознавства та суміжних сф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рах;</w:t>
            </w:r>
          </w:p>
          <w:p w14:paraId="0027B026" w14:textId="77777777" w:rsidR="00E8617B" w:rsidRPr="00936E33" w:rsidRDefault="00E8617B" w:rsidP="00E8617B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методології пошуку, оброблення, аналізу та синтезу інформації в сп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ціальному та міждисциплінарному ко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тексті;</w:t>
            </w:r>
          </w:p>
          <w:p w14:paraId="0D9D494C" w14:textId="77777777" w:rsidR="004D0F92" w:rsidRPr="00936E33" w:rsidRDefault="00E8617B" w:rsidP="00E8617B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принципів організації комунікації державною та іноземними мовами у тому числі у міжкультурному сер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довищі.</w:t>
            </w:r>
          </w:p>
          <w:p w14:paraId="66119185" w14:textId="77777777" w:rsidR="00E10A16" w:rsidRPr="00936E33" w:rsidRDefault="00E10A16" w:rsidP="000435D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УМІННЯ</w:t>
            </w:r>
          </w:p>
          <w:p w14:paraId="4B088A44" w14:textId="77777777" w:rsidR="00E8617B" w:rsidRPr="00936E33" w:rsidRDefault="00E8617B" w:rsidP="00E8617B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працювати в міжнародному наук</w:t>
            </w:r>
            <w:r w:rsidRPr="00936E33">
              <w:rPr>
                <w:rFonts w:ascii="Times New Roman" w:hAnsi="Times New Roman"/>
              </w:rPr>
              <w:t>о</w:t>
            </w:r>
            <w:r w:rsidRPr="00936E33">
              <w:rPr>
                <w:rFonts w:ascii="Times New Roman" w:hAnsi="Times New Roman"/>
              </w:rPr>
              <w:t>вому контексті;</w:t>
            </w:r>
          </w:p>
          <w:p w14:paraId="21AD34C9" w14:textId="77777777" w:rsidR="00E8617B" w:rsidRPr="00936E33" w:rsidRDefault="00E8617B" w:rsidP="00E8617B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спілкуватися у іншомовному науков</w:t>
            </w:r>
            <w:r w:rsidRPr="00936E33">
              <w:rPr>
                <w:rFonts w:ascii="Times New Roman" w:hAnsi="Times New Roman"/>
              </w:rPr>
              <w:t>о</w:t>
            </w:r>
            <w:r w:rsidRPr="00936E33">
              <w:rPr>
                <w:rFonts w:ascii="Times New Roman" w:hAnsi="Times New Roman"/>
              </w:rPr>
              <w:t>му і професійному середовищі.</w:t>
            </w:r>
          </w:p>
          <w:p w14:paraId="0CCED3F2" w14:textId="77777777" w:rsidR="00E8617B" w:rsidRPr="00936E33" w:rsidRDefault="00E8617B" w:rsidP="00E8617B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синтезувати відсутню інформацію у ході пошукової діяльності на підставі аналізу та оцінки повноти і</w:t>
            </w:r>
            <w:r w:rsidRPr="00936E33">
              <w:rPr>
                <w:rFonts w:ascii="Times New Roman" w:hAnsi="Times New Roman"/>
              </w:rPr>
              <w:t>н</w:t>
            </w:r>
            <w:r w:rsidRPr="00936E33">
              <w:rPr>
                <w:rFonts w:ascii="Times New Roman" w:hAnsi="Times New Roman"/>
              </w:rPr>
              <w:t>формації;</w:t>
            </w:r>
          </w:p>
          <w:p w14:paraId="75A5A4FB" w14:textId="77777777" w:rsidR="00E8617B" w:rsidRPr="00936E33" w:rsidRDefault="00E8617B" w:rsidP="00A86FBF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організовувати комунікацію із застос</w:t>
            </w:r>
            <w:r w:rsidRPr="00936E33">
              <w:rPr>
                <w:rFonts w:ascii="Times New Roman" w:hAnsi="Times New Roman"/>
              </w:rPr>
              <w:t>у</w:t>
            </w:r>
            <w:r w:rsidRPr="00936E33">
              <w:rPr>
                <w:rFonts w:ascii="Times New Roman" w:hAnsi="Times New Roman"/>
              </w:rPr>
              <w:t>ванням різноманітних засобів з урах</w:t>
            </w:r>
            <w:r w:rsidRPr="00936E33">
              <w:rPr>
                <w:rFonts w:ascii="Times New Roman" w:hAnsi="Times New Roman"/>
              </w:rPr>
              <w:t>у</w:t>
            </w:r>
            <w:r w:rsidRPr="00936E33">
              <w:rPr>
                <w:rFonts w:ascii="Times New Roman" w:hAnsi="Times New Roman"/>
              </w:rPr>
              <w:t xml:space="preserve">ванням міжкультурних, </w:t>
            </w:r>
            <w:proofErr w:type="spellStart"/>
            <w:r w:rsidRPr="00936E33">
              <w:rPr>
                <w:rFonts w:ascii="Times New Roman" w:hAnsi="Times New Roman"/>
              </w:rPr>
              <w:t>міжлінгвісти</w:t>
            </w:r>
            <w:r w:rsidRPr="00936E33">
              <w:rPr>
                <w:rFonts w:ascii="Times New Roman" w:hAnsi="Times New Roman"/>
              </w:rPr>
              <w:t>ч</w:t>
            </w:r>
            <w:r w:rsidRPr="00936E33">
              <w:rPr>
                <w:rFonts w:ascii="Times New Roman" w:hAnsi="Times New Roman"/>
              </w:rPr>
              <w:t>них</w:t>
            </w:r>
            <w:proofErr w:type="spellEnd"/>
            <w:r w:rsidRPr="00936E33">
              <w:rPr>
                <w:rFonts w:ascii="Times New Roman" w:hAnsi="Times New Roman"/>
              </w:rPr>
              <w:t xml:space="preserve"> та міжособисті</w:t>
            </w:r>
            <w:r w:rsidRPr="00936E33">
              <w:rPr>
                <w:rFonts w:ascii="Times New Roman" w:hAnsi="Times New Roman"/>
              </w:rPr>
              <w:t>с</w:t>
            </w:r>
            <w:r w:rsidRPr="00936E33">
              <w:rPr>
                <w:rFonts w:ascii="Times New Roman" w:hAnsi="Times New Roman"/>
              </w:rPr>
              <w:t>них особливостей.</w:t>
            </w:r>
          </w:p>
        </w:tc>
      </w:tr>
      <w:tr w:rsidR="00E10A16" w:rsidRPr="00936E33" w14:paraId="4BFF11A5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</w:tcPr>
          <w:p w14:paraId="039E23EC" w14:textId="77777777" w:rsidR="00E10A16" w:rsidRPr="00936E33" w:rsidRDefault="00E10A16" w:rsidP="004443F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ІК-2</w:t>
            </w:r>
          </w:p>
        </w:tc>
        <w:tc>
          <w:tcPr>
            <w:tcW w:w="4415" w:type="dxa"/>
          </w:tcPr>
          <w:p w14:paraId="64D4C536" w14:textId="77777777" w:rsidR="004D0F92" w:rsidRPr="00936E33" w:rsidRDefault="004D0F92" w:rsidP="00080259">
            <w:pPr>
              <w:pStyle w:val="a8"/>
              <w:ind w:right="-78"/>
              <w:jc w:val="left"/>
            </w:pPr>
            <w:r w:rsidRPr="00936E33">
              <w:t>Здатність знаходити, обробляти  й анал</w:t>
            </w:r>
            <w:r w:rsidRPr="00936E33">
              <w:t>і</w:t>
            </w:r>
            <w:r w:rsidRPr="00936E33">
              <w:t>зувати необхідну інформацію для розв’язання задач і прийняття рішень</w:t>
            </w:r>
          </w:p>
        </w:tc>
        <w:tc>
          <w:tcPr>
            <w:tcW w:w="4301" w:type="dxa"/>
            <w:vMerge/>
          </w:tcPr>
          <w:p w14:paraId="519E9676" w14:textId="77777777" w:rsidR="00E10A16" w:rsidRPr="00936E33" w:rsidRDefault="00E10A16" w:rsidP="004443FF">
            <w:pPr>
              <w:pStyle w:val="aa"/>
            </w:pPr>
          </w:p>
        </w:tc>
      </w:tr>
      <w:tr w:rsidR="00E10A16" w:rsidRPr="00936E33" w14:paraId="38166F5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" w:type="dxa"/>
          </w:tcPr>
          <w:p w14:paraId="1354CC8C" w14:textId="77777777" w:rsidR="00E10A16" w:rsidRPr="00936E33" w:rsidRDefault="00E10A16" w:rsidP="004443F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lastRenderedPageBreak/>
              <w:t>ІК-3</w:t>
            </w:r>
          </w:p>
        </w:tc>
        <w:tc>
          <w:tcPr>
            <w:tcW w:w="4415" w:type="dxa"/>
          </w:tcPr>
          <w:p w14:paraId="3737D606" w14:textId="77777777" w:rsidR="004D0F92" w:rsidRPr="00936E33" w:rsidRDefault="004D0F92" w:rsidP="00080259">
            <w:pPr>
              <w:pStyle w:val="a8"/>
              <w:ind w:right="-78"/>
              <w:jc w:val="left"/>
            </w:pPr>
            <w:r w:rsidRPr="00936E33">
              <w:t>Здатність використовувати сучасні мет</w:t>
            </w:r>
            <w:r w:rsidRPr="00936E33">
              <w:t>о</w:t>
            </w:r>
            <w:r w:rsidRPr="00936E33">
              <w:t>ди і технології наукової комунікації українською та іноземними м</w:t>
            </w:r>
            <w:r w:rsidRPr="00936E33">
              <w:t>о</w:t>
            </w:r>
            <w:r w:rsidRPr="00936E33">
              <w:t>вами</w:t>
            </w:r>
          </w:p>
        </w:tc>
        <w:tc>
          <w:tcPr>
            <w:tcW w:w="4301" w:type="dxa"/>
            <w:vMerge/>
          </w:tcPr>
          <w:p w14:paraId="741A82BD" w14:textId="77777777" w:rsidR="00E10A16" w:rsidRPr="00936E33" w:rsidRDefault="00E10A16" w:rsidP="004443FF">
            <w:pPr>
              <w:pStyle w:val="aa"/>
            </w:pPr>
          </w:p>
        </w:tc>
      </w:tr>
    </w:tbl>
    <w:p w14:paraId="4FBA3EFC" w14:textId="77777777" w:rsidR="00A9043C" w:rsidRPr="00936E33" w:rsidRDefault="00A9043C" w:rsidP="000435D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370F3658" w14:textId="77777777" w:rsidR="00690722" w:rsidRPr="00936E33" w:rsidRDefault="00690722" w:rsidP="00191872">
      <w:pPr>
        <w:spacing w:after="12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936E33">
        <w:rPr>
          <w:rFonts w:ascii="Times New Roman" w:eastAsia="Times New Roman" w:hAnsi="Times New Roman"/>
          <w:b/>
          <w:sz w:val="24"/>
          <w:szCs w:val="24"/>
          <w:lang w:eastAsia="uk-UA"/>
        </w:rPr>
        <w:t>7.3. Соціально-особистісні компетентності та нормативний зміст пі</w:t>
      </w:r>
      <w:r w:rsidRPr="00936E33">
        <w:rPr>
          <w:rFonts w:ascii="Times New Roman" w:eastAsia="Times New Roman" w:hAnsi="Times New Roman"/>
          <w:b/>
          <w:sz w:val="24"/>
          <w:szCs w:val="24"/>
          <w:lang w:eastAsia="uk-UA"/>
        </w:rPr>
        <w:t>д</w:t>
      </w:r>
      <w:r w:rsidRPr="00936E33">
        <w:rPr>
          <w:rFonts w:ascii="Times New Roman" w:eastAsia="Times New Roman" w:hAnsi="Times New Roman"/>
          <w:b/>
          <w:sz w:val="24"/>
          <w:szCs w:val="24"/>
          <w:lang w:eastAsia="uk-UA"/>
        </w:rPr>
        <w:t>готовки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4202"/>
      </w:tblGrid>
      <w:tr w:rsidR="00690722" w:rsidRPr="00936E33" w14:paraId="1DC1DFE1" w14:textId="77777777">
        <w:trPr>
          <w:tblHeader/>
          <w:jc w:val="center"/>
        </w:trPr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5DA49DEA" w14:textId="77777777" w:rsidR="00690722" w:rsidRPr="00936E33" w:rsidRDefault="00690722" w:rsidP="004443FF">
            <w:pPr>
              <w:pStyle w:val="a8"/>
              <w:jc w:val="center"/>
              <w:rPr>
                <w:i/>
              </w:rPr>
            </w:pPr>
            <w:r w:rsidRPr="00936E33">
              <w:rPr>
                <w:i/>
              </w:rPr>
              <w:t>Код</w:t>
            </w:r>
          </w:p>
        </w:tc>
        <w:tc>
          <w:tcPr>
            <w:tcW w:w="4394" w:type="dxa"/>
            <w:tcBorders>
              <w:bottom w:val="single" w:sz="12" w:space="0" w:color="auto"/>
            </w:tcBorders>
            <w:vAlign w:val="center"/>
          </w:tcPr>
          <w:p w14:paraId="0F4B12F2" w14:textId="77777777" w:rsidR="00690722" w:rsidRPr="00936E33" w:rsidRDefault="00690722" w:rsidP="00A9043C">
            <w:pPr>
              <w:pStyle w:val="a8"/>
              <w:ind w:left="-57" w:right="-57"/>
              <w:jc w:val="center"/>
              <w:rPr>
                <w:i/>
                <w:spacing w:val="-4"/>
              </w:rPr>
            </w:pPr>
            <w:r w:rsidRPr="00936E33">
              <w:rPr>
                <w:i/>
                <w:spacing w:val="-4"/>
              </w:rPr>
              <w:t>Соціально-особистісні компетентно</w:t>
            </w:r>
            <w:r w:rsidRPr="00936E33">
              <w:rPr>
                <w:i/>
                <w:spacing w:val="-4"/>
              </w:rPr>
              <w:t>с</w:t>
            </w:r>
            <w:r w:rsidRPr="00936E33">
              <w:rPr>
                <w:i/>
                <w:spacing w:val="-4"/>
              </w:rPr>
              <w:t>ті</w:t>
            </w:r>
          </w:p>
        </w:tc>
        <w:tc>
          <w:tcPr>
            <w:tcW w:w="4202" w:type="dxa"/>
            <w:tcBorders>
              <w:bottom w:val="single" w:sz="12" w:space="0" w:color="auto"/>
            </w:tcBorders>
            <w:vAlign w:val="center"/>
          </w:tcPr>
          <w:p w14:paraId="4E2287D5" w14:textId="77777777" w:rsidR="00690722" w:rsidRPr="00936E33" w:rsidRDefault="00690722" w:rsidP="004443FF">
            <w:pPr>
              <w:pStyle w:val="a8"/>
              <w:jc w:val="center"/>
              <w:rPr>
                <w:i/>
              </w:rPr>
            </w:pPr>
            <w:r w:rsidRPr="00936E33">
              <w:rPr>
                <w:i/>
              </w:rPr>
              <w:t>Нормативний зміст підг</w:t>
            </w:r>
            <w:r w:rsidRPr="00936E33">
              <w:rPr>
                <w:i/>
              </w:rPr>
              <w:t>о</w:t>
            </w:r>
            <w:r w:rsidRPr="00936E33">
              <w:rPr>
                <w:i/>
              </w:rPr>
              <w:t>товки</w:t>
            </w:r>
          </w:p>
        </w:tc>
      </w:tr>
      <w:tr w:rsidR="00491452" w:rsidRPr="00936E33" w14:paraId="0F603CF1" w14:textId="77777777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</w:tcPr>
          <w:p w14:paraId="31B68AFD" w14:textId="77777777" w:rsidR="00491452" w:rsidRPr="00936E33" w:rsidRDefault="00491452" w:rsidP="001E06E1">
            <w:pPr>
              <w:pStyle w:val="22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СОК-1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42FED3FE" w14:textId="77777777" w:rsidR="00491452" w:rsidRPr="00936E33" w:rsidRDefault="00491452" w:rsidP="00191872">
            <w:pPr>
              <w:pStyle w:val="a8"/>
              <w:jc w:val="left"/>
            </w:pPr>
            <w:r w:rsidRPr="00936E33">
              <w:t>Здатність забезпечувати безперервний саморозвиток і самовдосконалення, ві</w:t>
            </w:r>
            <w:r w:rsidRPr="00936E33">
              <w:t>д</w:t>
            </w:r>
            <w:r w:rsidRPr="00936E33">
              <w:t>повідальність за розвиток інших</w:t>
            </w:r>
          </w:p>
        </w:tc>
        <w:tc>
          <w:tcPr>
            <w:tcW w:w="4202" w:type="dxa"/>
            <w:vMerge w:val="restart"/>
            <w:tcBorders>
              <w:top w:val="single" w:sz="12" w:space="0" w:color="auto"/>
            </w:tcBorders>
          </w:tcPr>
          <w:p w14:paraId="45178712" w14:textId="77777777" w:rsidR="00491452" w:rsidRPr="00936E33" w:rsidRDefault="00491452" w:rsidP="00F94C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ЗНАННЯ</w:t>
            </w:r>
          </w:p>
          <w:p w14:paraId="32A5A88A" w14:textId="77777777" w:rsidR="00AA27C5" w:rsidRPr="00936E33" w:rsidRDefault="00AA27C5" w:rsidP="00AA27C5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соціальних, етичних та правових норм;</w:t>
            </w:r>
          </w:p>
          <w:p w14:paraId="183F784C" w14:textId="77777777" w:rsidR="00AA27C5" w:rsidRPr="00936E33" w:rsidRDefault="00AA27C5" w:rsidP="00AA27C5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основ психології та методів  розв’язання соціальних, світогля</w:t>
            </w:r>
            <w:r w:rsidRPr="00936E33">
              <w:rPr>
                <w:rFonts w:ascii="Times New Roman" w:hAnsi="Times New Roman"/>
              </w:rPr>
              <w:t>д</w:t>
            </w:r>
            <w:r w:rsidRPr="00936E33">
              <w:rPr>
                <w:rFonts w:ascii="Times New Roman" w:hAnsi="Times New Roman"/>
              </w:rPr>
              <w:t>них, міжкультурних та особистих пр</w:t>
            </w:r>
            <w:r w:rsidRPr="00936E33">
              <w:rPr>
                <w:rFonts w:ascii="Times New Roman" w:hAnsi="Times New Roman"/>
              </w:rPr>
              <w:t>о</w:t>
            </w:r>
            <w:r w:rsidRPr="00936E33">
              <w:rPr>
                <w:rFonts w:ascii="Times New Roman" w:hAnsi="Times New Roman"/>
              </w:rPr>
              <w:t>блем;</w:t>
            </w:r>
          </w:p>
          <w:p w14:paraId="55F6BDFF" w14:textId="77777777" w:rsidR="00491452" w:rsidRPr="00936E33" w:rsidRDefault="00AA27C5" w:rsidP="00AA27C5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організації та механізмів функціон</w:t>
            </w:r>
            <w:r w:rsidRPr="00936E33">
              <w:rPr>
                <w:rFonts w:ascii="Times New Roman" w:hAnsi="Times New Roman"/>
              </w:rPr>
              <w:t>у</w:t>
            </w:r>
            <w:r w:rsidRPr="00936E33">
              <w:rPr>
                <w:rFonts w:ascii="Times New Roman" w:hAnsi="Times New Roman"/>
              </w:rPr>
              <w:t>вання соціальних інститутів суспіль</w:t>
            </w:r>
            <w:r w:rsidRPr="00936E33">
              <w:rPr>
                <w:rFonts w:ascii="Times New Roman" w:hAnsi="Times New Roman"/>
              </w:rPr>
              <w:t>с</w:t>
            </w:r>
            <w:r w:rsidRPr="00936E33">
              <w:rPr>
                <w:rFonts w:ascii="Times New Roman" w:hAnsi="Times New Roman"/>
              </w:rPr>
              <w:t>тва та місце і вплив людини в них;</w:t>
            </w:r>
          </w:p>
          <w:p w14:paraId="75E3B6ED" w14:textId="77777777" w:rsidR="00AA27C5" w:rsidRPr="00936E33" w:rsidRDefault="00AA27C5" w:rsidP="00AA27C5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міжкультурних, міжнаціональних, міжрелігійних відмінностей, основ особистісних відносин та  комун</w:t>
            </w:r>
            <w:r w:rsidRPr="00936E33">
              <w:rPr>
                <w:rFonts w:ascii="Times New Roman" w:hAnsi="Times New Roman"/>
              </w:rPr>
              <w:t>і</w:t>
            </w:r>
            <w:r w:rsidRPr="00936E33">
              <w:rPr>
                <w:rFonts w:ascii="Times New Roman" w:hAnsi="Times New Roman"/>
              </w:rPr>
              <w:t>кації у соціальній, виробничий та дослі</w:t>
            </w:r>
            <w:r w:rsidRPr="00936E33">
              <w:rPr>
                <w:rFonts w:ascii="Times New Roman" w:hAnsi="Times New Roman"/>
              </w:rPr>
              <w:t>д</w:t>
            </w:r>
            <w:r w:rsidRPr="00936E33">
              <w:rPr>
                <w:rFonts w:ascii="Times New Roman" w:hAnsi="Times New Roman"/>
              </w:rPr>
              <w:t>ницькій діяльності для дос</w:t>
            </w:r>
            <w:r w:rsidRPr="00936E33">
              <w:rPr>
                <w:rFonts w:ascii="Times New Roman" w:hAnsi="Times New Roman"/>
              </w:rPr>
              <w:t>я</w:t>
            </w:r>
            <w:r w:rsidRPr="00936E33">
              <w:rPr>
                <w:rFonts w:ascii="Times New Roman" w:hAnsi="Times New Roman"/>
              </w:rPr>
              <w:t>гнення як особистої, так і спільної мети;</w:t>
            </w:r>
          </w:p>
          <w:p w14:paraId="3BED9364" w14:textId="77777777" w:rsidR="00AA27C5" w:rsidRPr="00936E33" w:rsidRDefault="00AA27C5" w:rsidP="00AA27C5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організації та механізмів функціон</w:t>
            </w:r>
            <w:r w:rsidRPr="00936E33">
              <w:rPr>
                <w:rFonts w:ascii="Times New Roman" w:hAnsi="Times New Roman"/>
              </w:rPr>
              <w:t>у</w:t>
            </w:r>
            <w:r w:rsidRPr="00936E33">
              <w:rPr>
                <w:rFonts w:ascii="Times New Roman" w:hAnsi="Times New Roman"/>
              </w:rPr>
              <w:t>вання соціальних інститутів суспіль</w:t>
            </w:r>
            <w:r w:rsidRPr="00936E33">
              <w:rPr>
                <w:rFonts w:ascii="Times New Roman" w:hAnsi="Times New Roman"/>
              </w:rPr>
              <w:t>с</w:t>
            </w:r>
            <w:r w:rsidRPr="00936E33">
              <w:rPr>
                <w:rFonts w:ascii="Times New Roman" w:hAnsi="Times New Roman"/>
              </w:rPr>
              <w:t>тва та місце і вплив людини в них;</w:t>
            </w:r>
          </w:p>
          <w:p w14:paraId="243C2F62" w14:textId="77777777" w:rsidR="005852B9" w:rsidRPr="00936E33" w:rsidRDefault="005852B9" w:rsidP="005852B9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теорії і методології системного анал</w:t>
            </w:r>
            <w:r w:rsidRPr="00936E33">
              <w:rPr>
                <w:rFonts w:ascii="Times New Roman" w:hAnsi="Times New Roman"/>
              </w:rPr>
              <w:t>і</w:t>
            </w:r>
            <w:r w:rsidRPr="00936E33">
              <w:rPr>
                <w:rFonts w:ascii="Times New Roman" w:hAnsi="Times New Roman"/>
              </w:rPr>
              <w:t>зу;</w:t>
            </w:r>
          </w:p>
          <w:p w14:paraId="33F28417" w14:textId="77777777" w:rsidR="005852B9" w:rsidRPr="00936E33" w:rsidRDefault="005852B9" w:rsidP="005852B9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завдання та принципів системного підходу, етапів застосування систе</w:t>
            </w:r>
            <w:r w:rsidRPr="00936E33">
              <w:rPr>
                <w:rFonts w:ascii="Times New Roman" w:hAnsi="Times New Roman"/>
              </w:rPr>
              <w:t>м</w:t>
            </w:r>
            <w:r w:rsidRPr="00936E33">
              <w:rPr>
                <w:rFonts w:ascii="Times New Roman" w:hAnsi="Times New Roman"/>
              </w:rPr>
              <w:t>ного підходу при дослідженні проц</w:t>
            </w:r>
            <w:r w:rsidRPr="00936E33">
              <w:rPr>
                <w:rFonts w:ascii="Times New Roman" w:hAnsi="Times New Roman"/>
              </w:rPr>
              <w:t>е</w:t>
            </w:r>
            <w:r w:rsidRPr="00936E33">
              <w:rPr>
                <w:rFonts w:ascii="Times New Roman" w:hAnsi="Times New Roman"/>
              </w:rPr>
              <w:t>сів і систем;</w:t>
            </w:r>
          </w:p>
          <w:p w14:paraId="79C236C0" w14:textId="77777777" w:rsidR="005852B9" w:rsidRPr="00936E33" w:rsidRDefault="005852B9" w:rsidP="005852B9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структуру вищої освіти в Україні;</w:t>
            </w:r>
          </w:p>
          <w:p w14:paraId="2ABB6022" w14:textId="77777777" w:rsidR="005852B9" w:rsidRPr="00936E33" w:rsidRDefault="005852B9" w:rsidP="005852B9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lastRenderedPageBreak/>
              <w:t xml:space="preserve">специфіку </w:t>
            </w:r>
            <w:proofErr w:type="spellStart"/>
            <w:r w:rsidRPr="00936E33">
              <w:rPr>
                <w:rFonts w:ascii="Times New Roman" w:hAnsi="Times New Roman"/>
              </w:rPr>
              <w:t>професійно</w:t>
            </w:r>
            <w:proofErr w:type="spellEnd"/>
            <w:r w:rsidRPr="00936E33">
              <w:rPr>
                <w:rFonts w:ascii="Times New Roman" w:hAnsi="Times New Roman"/>
              </w:rPr>
              <w:t>-педагогічної діяльності викладача вищої освіти;</w:t>
            </w:r>
          </w:p>
          <w:p w14:paraId="7163BFE8" w14:textId="77777777" w:rsidR="00491452" w:rsidRPr="00936E33" w:rsidRDefault="00491452" w:rsidP="00F94C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УМІННЯ</w:t>
            </w:r>
          </w:p>
          <w:p w14:paraId="1AC61308" w14:textId="77777777" w:rsidR="00AA27C5" w:rsidRPr="00936E33" w:rsidRDefault="00AA27C5" w:rsidP="00AA27C5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об’єктивно оцінювати процеси суча</w:t>
            </w:r>
            <w:r w:rsidRPr="00936E33">
              <w:rPr>
                <w:rFonts w:ascii="Times New Roman" w:hAnsi="Times New Roman"/>
              </w:rPr>
              <w:t>с</w:t>
            </w:r>
            <w:r w:rsidRPr="00936E33">
              <w:rPr>
                <w:rFonts w:ascii="Times New Roman" w:hAnsi="Times New Roman"/>
              </w:rPr>
              <w:t>ного суспільно-політичного життя у світі та Укр</w:t>
            </w:r>
            <w:r w:rsidRPr="00936E33">
              <w:rPr>
                <w:rFonts w:ascii="Times New Roman" w:hAnsi="Times New Roman"/>
              </w:rPr>
              <w:t>а</w:t>
            </w:r>
            <w:r w:rsidRPr="00936E33">
              <w:rPr>
                <w:rFonts w:ascii="Times New Roman" w:hAnsi="Times New Roman"/>
              </w:rPr>
              <w:t>їні;</w:t>
            </w:r>
          </w:p>
          <w:p w14:paraId="3BD4D52D" w14:textId="77777777" w:rsidR="00491452" w:rsidRPr="00936E33" w:rsidRDefault="00AA27C5" w:rsidP="00AA27C5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ставити задачі перед собою та і</w:t>
            </w:r>
            <w:r w:rsidRPr="00936E33">
              <w:rPr>
                <w:rFonts w:ascii="Times New Roman" w:hAnsi="Times New Roman"/>
              </w:rPr>
              <w:t>н</w:t>
            </w:r>
            <w:r w:rsidRPr="00936E33">
              <w:rPr>
                <w:rFonts w:ascii="Times New Roman" w:hAnsi="Times New Roman"/>
              </w:rPr>
              <w:t>шими і брати на себе відповідальність за прийняті рішення та їх виконання, у тому числі в соціальному,  екологі</w:t>
            </w:r>
            <w:r w:rsidRPr="00936E33">
              <w:rPr>
                <w:rFonts w:ascii="Times New Roman" w:hAnsi="Times New Roman"/>
              </w:rPr>
              <w:t>ч</w:t>
            </w:r>
            <w:r w:rsidRPr="00936E33">
              <w:rPr>
                <w:rFonts w:ascii="Times New Roman" w:hAnsi="Times New Roman"/>
              </w:rPr>
              <w:t>ному контексті, в питаннях охорони праці та цивільного захисту в нешта</w:t>
            </w:r>
            <w:r w:rsidRPr="00936E33">
              <w:rPr>
                <w:rFonts w:ascii="Times New Roman" w:hAnsi="Times New Roman"/>
              </w:rPr>
              <w:t>т</w:t>
            </w:r>
            <w:r w:rsidRPr="00936E33">
              <w:rPr>
                <w:rFonts w:ascii="Times New Roman" w:hAnsi="Times New Roman"/>
              </w:rPr>
              <w:t>них ситуац</w:t>
            </w:r>
            <w:r w:rsidRPr="00936E33">
              <w:rPr>
                <w:rFonts w:ascii="Times New Roman" w:hAnsi="Times New Roman"/>
              </w:rPr>
              <w:t>і</w:t>
            </w:r>
            <w:r w:rsidRPr="00936E33">
              <w:rPr>
                <w:rFonts w:ascii="Times New Roman" w:hAnsi="Times New Roman"/>
              </w:rPr>
              <w:t>ях;</w:t>
            </w:r>
          </w:p>
          <w:p w14:paraId="6F02ECD2" w14:textId="77777777" w:rsidR="00AA27C5" w:rsidRPr="00936E33" w:rsidRDefault="00301AAE" w:rsidP="00301AAE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планувати, організовувати, керув</w:t>
            </w:r>
            <w:r w:rsidRPr="00936E33">
              <w:rPr>
                <w:rFonts w:ascii="Times New Roman" w:hAnsi="Times New Roman"/>
              </w:rPr>
              <w:t>а</w:t>
            </w:r>
            <w:r w:rsidRPr="00936E33">
              <w:rPr>
                <w:rFonts w:ascii="Times New Roman" w:hAnsi="Times New Roman"/>
              </w:rPr>
              <w:t>ти продуктивною працею в різних н</w:t>
            </w:r>
            <w:r w:rsidRPr="00936E33">
              <w:rPr>
                <w:rFonts w:ascii="Times New Roman" w:hAnsi="Times New Roman"/>
              </w:rPr>
              <w:t>а</w:t>
            </w:r>
            <w:r w:rsidRPr="00936E33">
              <w:rPr>
                <w:rFonts w:ascii="Times New Roman" w:hAnsi="Times New Roman"/>
              </w:rPr>
              <w:t>прямах в групі та команді, вик</w:t>
            </w:r>
            <w:r w:rsidRPr="00936E33">
              <w:rPr>
                <w:rFonts w:ascii="Times New Roman" w:hAnsi="Times New Roman"/>
              </w:rPr>
              <w:t>о</w:t>
            </w:r>
            <w:r w:rsidRPr="00936E33">
              <w:rPr>
                <w:rFonts w:ascii="Times New Roman" w:hAnsi="Times New Roman"/>
              </w:rPr>
              <w:t>нувати різні функції в колективі та соціумі в цілому</w:t>
            </w:r>
            <w:r w:rsidR="005852B9" w:rsidRPr="00936E33">
              <w:rPr>
                <w:rFonts w:ascii="Times New Roman" w:hAnsi="Times New Roman"/>
              </w:rPr>
              <w:t>;</w:t>
            </w:r>
          </w:p>
          <w:p w14:paraId="5E442D72" w14:textId="77777777" w:rsidR="005852B9" w:rsidRPr="00936E33" w:rsidRDefault="005852B9" w:rsidP="005852B9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використовувати принципи системн</w:t>
            </w:r>
            <w:r w:rsidRPr="00936E33">
              <w:rPr>
                <w:rFonts w:ascii="Times New Roman" w:hAnsi="Times New Roman"/>
              </w:rPr>
              <w:t>о</w:t>
            </w:r>
            <w:r w:rsidRPr="00936E33">
              <w:rPr>
                <w:rFonts w:ascii="Times New Roman" w:hAnsi="Times New Roman"/>
              </w:rPr>
              <w:t>го підходу при вирішенні наукових завдань;</w:t>
            </w:r>
          </w:p>
          <w:p w14:paraId="789063AC" w14:textId="77777777" w:rsidR="005852B9" w:rsidRPr="00936E33" w:rsidRDefault="005852B9" w:rsidP="005852B9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реалізувати методологію системн</w:t>
            </w:r>
            <w:r w:rsidRPr="00936E33">
              <w:rPr>
                <w:rFonts w:ascii="Times New Roman" w:hAnsi="Times New Roman"/>
              </w:rPr>
              <w:t>о</w:t>
            </w:r>
            <w:r w:rsidRPr="00936E33">
              <w:rPr>
                <w:rFonts w:ascii="Times New Roman" w:hAnsi="Times New Roman"/>
              </w:rPr>
              <w:t>го аналізу в сфері матеріалознавства та суміжних сферах;</w:t>
            </w:r>
          </w:p>
          <w:p w14:paraId="564CC7F3" w14:textId="77777777" w:rsidR="00AA27C5" w:rsidRPr="00936E33" w:rsidRDefault="005852B9" w:rsidP="005852B9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використовувати законодавче та но</w:t>
            </w:r>
            <w:r w:rsidRPr="00936E33">
              <w:rPr>
                <w:rFonts w:ascii="Times New Roman" w:hAnsi="Times New Roman"/>
              </w:rPr>
              <w:t>р</w:t>
            </w:r>
            <w:r w:rsidRPr="00936E33">
              <w:rPr>
                <w:rFonts w:ascii="Times New Roman" w:hAnsi="Times New Roman"/>
              </w:rPr>
              <w:t>мативно-правове забезпечення вищої освіти;</w:t>
            </w:r>
          </w:p>
          <w:p w14:paraId="5A9FA8E4" w14:textId="77777777" w:rsidR="005852B9" w:rsidRPr="00936E33" w:rsidRDefault="005852B9" w:rsidP="00D018FF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використовувати сучасні засоби і те</w:t>
            </w:r>
            <w:r w:rsidRPr="00936E33">
              <w:rPr>
                <w:rFonts w:ascii="Times New Roman" w:hAnsi="Times New Roman"/>
              </w:rPr>
              <w:t>х</w:t>
            </w:r>
            <w:r w:rsidRPr="00936E33">
              <w:rPr>
                <w:rFonts w:ascii="Times New Roman" w:hAnsi="Times New Roman"/>
              </w:rPr>
              <w:t>нології організації та здійснення осв</w:t>
            </w:r>
            <w:r w:rsidRPr="00936E33">
              <w:rPr>
                <w:rFonts w:ascii="Times New Roman" w:hAnsi="Times New Roman"/>
              </w:rPr>
              <w:t>і</w:t>
            </w:r>
            <w:r w:rsidRPr="00936E33">
              <w:rPr>
                <w:rFonts w:ascii="Times New Roman" w:hAnsi="Times New Roman"/>
              </w:rPr>
              <w:t>тнього процесу;</w:t>
            </w:r>
          </w:p>
          <w:p w14:paraId="3A1F1715" w14:textId="77777777" w:rsidR="005852B9" w:rsidRPr="00936E33" w:rsidRDefault="005852B9" w:rsidP="00D018FF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використовувати інноваційні мет</w:t>
            </w:r>
            <w:r w:rsidRPr="00936E33">
              <w:rPr>
                <w:rFonts w:ascii="Times New Roman" w:hAnsi="Times New Roman"/>
              </w:rPr>
              <w:t>о</w:t>
            </w:r>
            <w:r w:rsidRPr="00936E33">
              <w:rPr>
                <w:rFonts w:ascii="Times New Roman" w:hAnsi="Times New Roman"/>
              </w:rPr>
              <w:t>ди навчання;</w:t>
            </w:r>
          </w:p>
          <w:p w14:paraId="55C55BD1" w14:textId="77777777" w:rsidR="00AA27C5" w:rsidRPr="00936E33" w:rsidRDefault="005852B9" w:rsidP="00D018FF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</w:rPr>
            </w:pPr>
            <w:r w:rsidRPr="00936E33">
              <w:rPr>
                <w:rFonts w:ascii="Times New Roman" w:hAnsi="Times New Roman"/>
              </w:rPr>
              <w:t>використовувати різноманітні асп</w:t>
            </w:r>
            <w:r w:rsidRPr="00936E33">
              <w:rPr>
                <w:rFonts w:ascii="Times New Roman" w:hAnsi="Times New Roman"/>
              </w:rPr>
              <w:t>е</w:t>
            </w:r>
            <w:r w:rsidRPr="00936E33">
              <w:rPr>
                <w:rFonts w:ascii="Times New Roman" w:hAnsi="Times New Roman"/>
              </w:rPr>
              <w:t>кти виховної роботи зі студентами.</w:t>
            </w:r>
          </w:p>
        </w:tc>
      </w:tr>
      <w:tr w:rsidR="00491452" w:rsidRPr="00936E33" w14:paraId="40474A28" w14:textId="77777777">
        <w:trPr>
          <w:jc w:val="center"/>
        </w:trPr>
        <w:tc>
          <w:tcPr>
            <w:tcW w:w="993" w:type="dxa"/>
          </w:tcPr>
          <w:p w14:paraId="7A0E9F1F" w14:textId="77777777" w:rsidR="00491452" w:rsidRPr="00936E33" w:rsidRDefault="00491452" w:rsidP="001E06E1">
            <w:pPr>
              <w:pStyle w:val="22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СОК-2</w:t>
            </w:r>
          </w:p>
        </w:tc>
        <w:tc>
          <w:tcPr>
            <w:tcW w:w="4394" w:type="dxa"/>
          </w:tcPr>
          <w:p w14:paraId="1DFB6399" w14:textId="77777777" w:rsidR="00491452" w:rsidRPr="00936E33" w:rsidRDefault="00491452" w:rsidP="00191872">
            <w:pPr>
              <w:pStyle w:val="a8"/>
              <w:jc w:val="left"/>
            </w:pPr>
            <w:r w:rsidRPr="00936E33">
              <w:t>Здатність слідувати етичним і правовим нормам у професійній діяльності</w:t>
            </w:r>
          </w:p>
        </w:tc>
        <w:tc>
          <w:tcPr>
            <w:tcW w:w="4202" w:type="dxa"/>
            <w:vMerge/>
          </w:tcPr>
          <w:p w14:paraId="50289775" w14:textId="77777777" w:rsidR="00491452" w:rsidRPr="00936E33" w:rsidRDefault="00491452" w:rsidP="004443FF">
            <w:pPr>
              <w:pStyle w:val="22"/>
            </w:pPr>
          </w:p>
        </w:tc>
      </w:tr>
      <w:tr w:rsidR="00491452" w:rsidRPr="00936E33" w14:paraId="489BA7A4" w14:textId="77777777">
        <w:trPr>
          <w:jc w:val="center"/>
        </w:trPr>
        <w:tc>
          <w:tcPr>
            <w:tcW w:w="993" w:type="dxa"/>
          </w:tcPr>
          <w:p w14:paraId="09F4B488" w14:textId="77777777" w:rsidR="00491452" w:rsidRPr="00936E33" w:rsidRDefault="00491452" w:rsidP="001E06E1">
            <w:pPr>
              <w:pStyle w:val="22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СОК-3</w:t>
            </w:r>
          </w:p>
        </w:tc>
        <w:tc>
          <w:tcPr>
            <w:tcW w:w="4394" w:type="dxa"/>
          </w:tcPr>
          <w:p w14:paraId="0BBE6A46" w14:textId="77777777" w:rsidR="00491452" w:rsidRPr="00936E33" w:rsidRDefault="00491452" w:rsidP="00191872">
            <w:pPr>
              <w:pStyle w:val="a8"/>
              <w:jc w:val="left"/>
            </w:pPr>
            <w:r w:rsidRPr="00936E33">
              <w:t>Здатність використовувати адекватні методи ефективної взаємодії з предст</w:t>
            </w:r>
            <w:r w:rsidRPr="00936E33">
              <w:t>а</w:t>
            </w:r>
            <w:r w:rsidRPr="00936E33">
              <w:t>вниками різних груп (соціальних, кул</w:t>
            </w:r>
            <w:r w:rsidRPr="00936E33">
              <w:t>ь</w:t>
            </w:r>
            <w:r w:rsidRPr="00936E33">
              <w:t>турних і професійних)</w:t>
            </w:r>
          </w:p>
        </w:tc>
        <w:tc>
          <w:tcPr>
            <w:tcW w:w="4202" w:type="dxa"/>
            <w:vMerge/>
          </w:tcPr>
          <w:p w14:paraId="22FFC0FE" w14:textId="77777777" w:rsidR="00491452" w:rsidRPr="00936E33" w:rsidRDefault="00491452" w:rsidP="004443FF">
            <w:pPr>
              <w:pStyle w:val="22"/>
            </w:pPr>
          </w:p>
        </w:tc>
      </w:tr>
      <w:tr w:rsidR="00491452" w:rsidRPr="00936E33" w14:paraId="38401833" w14:textId="77777777">
        <w:trPr>
          <w:jc w:val="center"/>
        </w:trPr>
        <w:tc>
          <w:tcPr>
            <w:tcW w:w="993" w:type="dxa"/>
          </w:tcPr>
          <w:p w14:paraId="167B107A" w14:textId="77777777" w:rsidR="00491452" w:rsidRPr="00936E33" w:rsidRDefault="00491452" w:rsidP="001E06E1">
            <w:pPr>
              <w:pStyle w:val="22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СОК-4</w:t>
            </w:r>
          </w:p>
        </w:tc>
        <w:tc>
          <w:tcPr>
            <w:tcW w:w="4394" w:type="dxa"/>
          </w:tcPr>
          <w:p w14:paraId="0A33E041" w14:textId="77777777" w:rsidR="00491452" w:rsidRPr="00936E33" w:rsidRDefault="00491452" w:rsidP="00191872">
            <w:pPr>
              <w:pStyle w:val="a8"/>
              <w:jc w:val="left"/>
            </w:pPr>
            <w:r w:rsidRPr="00936E33">
              <w:t>Здатність працювати в команді, форм</w:t>
            </w:r>
            <w:r w:rsidRPr="00936E33">
              <w:t>у</w:t>
            </w:r>
            <w:r w:rsidRPr="00936E33">
              <w:t>вати позитивні відношення з колегами</w:t>
            </w:r>
          </w:p>
        </w:tc>
        <w:tc>
          <w:tcPr>
            <w:tcW w:w="4202" w:type="dxa"/>
            <w:vMerge/>
          </w:tcPr>
          <w:p w14:paraId="032EDF7B" w14:textId="77777777" w:rsidR="00491452" w:rsidRPr="00936E33" w:rsidRDefault="00491452" w:rsidP="004443FF">
            <w:pPr>
              <w:pStyle w:val="22"/>
            </w:pPr>
          </w:p>
        </w:tc>
      </w:tr>
      <w:tr w:rsidR="00491452" w:rsidRPr="00936E33" w14:paraId="310595C5" w14:textId="77777777">
        <w:trPr>
          <w:jc w:val="center"/>
        </w:trPr>
        <w:tc>
          <w:tcPr>
            <w:tcW w:w="993" w:type="dxa"/>
          </w:tcPr>
          <w:p w14:paraId="0DED1DF2" w14:textId="77777777" w:rsidR="00491452" w:rsidRPr="00936E33" w:rsidRDefault="00491452" w:rsidP="001E06E1">
            <w:pPr>
              <w:pStyle w:val="22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СОК-5</w:t>
            </w:r>
          </w:p>
        </w:tc>
        <w:tc>
          <w:tcPr>
            <w:tcW w:w="4394" w:type="dxa"/>
          </w:tcPr>
          <w:p w14:paraId="5CA286FB" w14:textId="77777777" w:rsidR="00491452" w:rsidRPr="00936E33" w:rsidRDefault="00491452" w:rsidP="00191872">
            <w:pPr>
              <w:pStyle w:val="a8"/>
              <w:jc w:val="left"/>
            </w:pPr>
            <w:r w:rsidRPr="00936E33">
              <w:t>Здатність до абстрактного мислення, аналізу та синтезу</w:t>
            </w:r>
          </w:p>
        </w:tc>
        <w:tc>
          <w:tcPr>
            <w:tcW w:w="4202" w:type="dxa"/>
            <w:vMerge/>
          </w:tcPr>
          <w:p w14:paraId="6221429E" w14:textId="77777777" w:rsidR="00491452" w:rsidRPr="00936E33" w:rsidRDefault="00491452" w:rsidP="004443FF">
            <w:pPr>
              <w:pStyle w:val="22"/>
            </w:pPr>
          </w:p>
        </w:tc>
      </w:tr>
      <w:tr w:rsidR="00491452" w:rsidRPr="00936E33" w14:paraId="7318DF9A" w14:textId="77777777">
        <w:trPr>
          <w:jc w:val="center"/>
        </w:trPr>
        <w:tc>
          <w:tcPr>
            <w:tcW w:w="993" w:type="dxa"/>
          </w:tcPr>
          <w:p w14:paraId="3E4F6F66" w14:textId="77777777" w:rsidR="00491452" w:rsidRPr="00936E33" w:rsidRDefault="00491452" w:rsidP="001E06E1">
            <w:pPr>
              <w:pStyle w:val="22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СОК-6</w:t>
            </w:r>
          </w:p>
        </w:tc>
        <w:tc>
          <w:tcPr>
            <w:tcW w:w="4394" w:type="dxa"/>
          </w:tcPr>
          <w:p w14:paraId="087164D0" w14:textId="77777777" w:rsidR="00491452" w:rsidRPr="00936E33" w:rsidRDefault="00491452" w:rsidP="00191872">
            <w:pPr>
              <w:pStyle w:val="a8"/>
              <w:jc w:val="left"/>
            </w:pPr>
            <w:r w:rsidRPr="00936E33">
              <w:t>Педагогічна діяльності щодо організації та здійснення освітнього процесу, н</w:t>
            </w:r>
            <w:r w:rsidRPr="00936E33">
              <w:t>а</w:t>
            </w:r>
            <w:r w:rsidRPr="00936E33">
              <w:t>вчання, виховання, розвитку і проф</w:t>
            </w:r>
            <w:r w:rsidRPr="00936E33">
              <w:t>е</w:t>
            </w:r>
            <w:r w:rsidRPr="00936E33">
              <w:t xml:space="preserve">сійної підготовки студентів до певного виду </w:t>
            </w:r>
            <w:proofErr w:type="spellStart"/>
            <w:r w:rsidRPr="00936E33">
              <w:t>професійно</w:t>
            </w:r>
            <w:proofErr w:type="spellEnd"/>
            <w:r w:rsidRPr="00936E33">
              <w:t>-орієнтованої діяльно</w:t>
            </w:r>
            <w:r w:rsidRPr="00936E33">
              <w:t>с</w:t>
            </w:r>
            <w:r w:rsidRPr="00936E33">
              <w:t>ті</w:t>
            </w:r>
          </w:p>
        </w:tc>
        <w:tc>
          <w:tcPr>
            <w:tcW w:w="4202" w:type="dxa"/>
            <w:vMerge/>
          </w:tcPr>
          <w:p w14:paraId="0135415B" w14:textId="77777777" w:rsidR="00491452" w:rsidRPr="00936E33" w:rsidRDefault="00491452" w:rsidP="004443FF">
            <w:pPr>
              <w:pStyle w:val="22"/>
            </w:pPr>
          </w:p>
        </w:tc>
      </w:tr>
    </w:tbl>
    <w:p w14:paraId="1C4702D9" w14:textId="77777777" w:rsidR="00A05EEF" w:rsidRPr="00936E33" w:rsidRDefault="00A05EEF" w:rsidP="000435D4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B44ED0F" w14:textId="77777777" w:rsidR="00690722" w:rsidRPr="00936E33" w:rsidRDefault="00690722" w:rsidP="00E45B1F">
      <w:pPr>
        <w:spacing w:after="120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936E33">
        <w:rPr>
          <w:rFonts w:ascii="Times New Roman" w:eastAsia="Times New Roman" w:hAnsi="Times New Roman"/>
          <w:b/>
          <w:sz w:val="24"/>
          <w:szCs w:val="24"/>
          <w:lang w:eastAsia="uk-UA"/>
        </w:rPr>
        <w:t>7.4. Професійні компетентності та зміст підготовки</w:t>
      </w:r>
      <w:r w:rsidR="001E3BBE" w:rsidRPr="00936E33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за спеціальністю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4394"/>
        <w:gridCol w:w="4457"/>
      </w:tblGrid>
      <w:tr w:rsidR="00690722" w:rsidRPr="00936E33" w14:paraId="7A81065C" w14:textId="77777777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993" w:type="dxa"/>
            <w:tcBorders>
              <w:bottom w:val="single" w:sz="12" w:space="0" w:color="auto"/>
            </w:tcBorders>
          </w:tcPr>
          <w:p w14:paraId="4E475B6C" w14:textId="77777777" w:rsidR="00690722" w:rsidRPr="00936E33" w:rsidRDefault="00690722" w:rsidP="000435D4">
            <w:pPr>
              <w:pStyle w:val="a8"/>
              <w:jc w:val="center"/>
              <w:rPr>
                <w:i/>
              </w:rPr>
            </w:pPr>
            <w:r w:rsidRPr="00936E33">
              <w:rPr>
                <w:i/>
              </w:rPr>
              <w:t>Код</w:t>
            </w:r>
          </w:p>
        </w:tc>
        <w:tc>
          <w:tcPr>
            <w:tcW w:w="4394" w:type="dxa"/>
            <w:tcBorders>
              <w:bottom w:val="single" w:sz="12" w:space="0" w:color="auto"/>
            </w:tcBorders>
          </w:tcPr>
          <w:p w14:paraId="228B2B8F" w14:textId="77777777" w:rsidR="00690722" w:rsidRPr="00936E33" w:rsidRDefault="00690722" w:rsidP="000435D4">
            <w:pPr>
              <w:pStyle w:val="a8"/>
              <w:jc w:val="center"/>
              <w:rPr>
                <w:i/>
              </w:rPr>
            </w:pPr>
            <w:r w:rsidRPr="00936E33">
              <w:rPr>
                <w:i/>
              </w:rPr>
              <w:t>Професійні компетентності</w:t>
            </w:r>
          </w:p>
        </w:tc>
        <w:tc>
          <w:tcPr>
            <w:tcW w:w="4457" w:type="dxa"/>
            <w:tcBorders>
              <w:bottom w:val="single" w:sz="12" w:space="0" w:color="auto"/>
            </w:tcBorders>
          </w:tcPr>
          <w:p w14:paraId="5012C0F3" w14:textId="77777777" w:rsidR="00690722" w:rsidRPr="00936E33" w:rsidRDefault="00690722" w:rsidP="000435D4">
            <w:pPr>
              <w:pStyle w:val="a8"/>
              <w:jc w:val="center"/>
              <w:rPr>
                <w:i/>
              </w:rPr>
            </w:pPr>
            <w:r w:rsidRPr="00936E33">
              <w:rPr>
                <w:i/>
              </w:rPr>
              <w:t>Нормативний зміст підгот</w:t>
            </w:r>
            <w:r w:rsidRPr="00936E33">
              <w:rPr>
                <w:i/>
              </w:rPr>
              <w:t>о</w:t>
            </w:r>
            <w:r w:rsidRPr="00936E33">
              <w:rPr>
                <w:i/>
              </w:rPr>
              <w:t>вки</w:t>
            </w:r>
          </w:p>
        </w:tc>
      </w:tr>
      <w:tr w:rsidR="00690722" w:rsidRPr="00936E33" w14:paraId="59CD572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4" w:type="dxa"/>
            <w:gridSpan w:val="3"/>
            <w:tcBorders>
              <w:top w:val="single" w:sz="12" w:space="0" w:color="auto"/>
            </w:tcBorders>
          </w:tcPr>
          <w:p w14:paraId="42DE00B1" w14:textId="77777777" w:rsidR="00690722" w:rsidRPr="00936E33" w:rsidRDefault="00690722" w:rsidP="000435D4">
            <w:pPr>
              <w:pStyle w:val="a8"/>
              <w:jc w:val="center"/>
              <w:rPr>
                <w:b/>
              </w:rPr>
            </w:pPr>
            <w:r w:rsidRPr="00936E33">
              <w:rPr>
                <w:b/>
              </w:rPr>
              <w:t>Науково-дослідна діяльність</w:t>
            </w:r>
          </w:p>
        </w:tc>
      </w:tr>
      <w:tr w:rsidR="00E36DD6" w:rsidRPr="00936E33" w14:paraId="09A32DD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</w:tcPr>
          <w:p w14:paraId="35952645" w14:textId="77777777" w:rsidR="00E36DD6" w:rsidRPr="00936E33" w:rsidRDefault="00E36DD6" w:rsidP="00E45B1F">
            <w:pPr>
              <w:pStyle w:val="22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4394" w:type="dxa"/>
          </w:tcPr>
          <w:p w14:paraId="35E9FA43" w14:textId="77777777" w:rsidR="00E36DD6" w:rsidRPr="00936E33" w:rsidRDefault="00E36DD6" w:rsidP="003270D1">
            <w:pPr>
              <w:pStyle w:val="a8"/>
              <w:ind w:right="-73"/>
              <w:jc w:val="left"/>
            </w:pPr>
            <w:r w:rsidRPr="00936E33">
              <w:t>Здатність використовувати у професі</w:t>
            </w:r>
            <w:r w:rsidRPr="00936E33">
              <w:t>й</w:t>
            </w:r>
            <w:r w:rsidRPr="00936E33">
              <w:t>ній діяльності базові загальні знання з різних наук</w:t>
            </w:r>
          </w:p>
        </w:tc>
        <w:tc>
          <w:tcPr>
            <w:tcW w:w="4457" w:type="dxa"/>
            <w:vMerge w:val="restart"/>
          </w:tcPr>
          <w:p w14:paraId="6C32A3F8" w14:textId="77777777" w:rsidR="00E36DD6" w:rsidRPr="00936E33" w:rsidRDefault="00E36DD6" w:rsidP="00F94C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ЗНАННЯ</w:t>
            </w:r>
          </w:p>
          <w:p w14:paraId="6DC953CE" w14:textId="77777777" w:rsidR="00E36DD6" w:rsidRPr="00936E33" w:rsidRDefault="00E36DD6" w:rsidP="00E36DD6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сучасних методів теоретичного та експериментального досл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дження;</w:t>
            </w:r>
          </w:p>
          <w:p w14:paraId="5FA109A2" w14:textId="77777777" w:rsidR="00E36DD6" w:rsidRPr="00936E33" w:rsidRDefault="00E36DD6" w:rsidP="00E36DD6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сучасних світових досягнень в галузі матеріалознавства;</w:t>
            </w:r>
          </w:p>
          <w:p w14:paraId="3FFB792C" w14:textId="77777777" w:rsidR="00E36DD6" w:rsidRPr="00936E33" w:rsidRDefault="00E36DD6" w:rsidP="00E36DD6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закономірностей керування складом, структурою та властивостями матер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алів різної природи та функціонал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ь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ного пр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значення</w:t>
            </w:r>
          </w:p>
          <w:p w14:paraId="2D646759" w14:textId="77777777" w:rsidR="00E36DD6" w:rsidRPr="00936E33" w:rsidRDefault="00E36DD6" w:rsidP="00E36DD6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принципів фізичного, математ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чного та імітаційного модел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ю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вання.</w:t>
            </w:r>
          </w:p>
          <w:p w14:paraId="7FDD9D6A" w14:textId="77777777" w:rsidR="00E36DD6" w:rsidRPr="00936E33" w:rsidRDefault="00E36DD6" w:rsidP="00F94CD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УМІННЯ</w:t>
            </w:r>
          </w:p>
          <w:p w14:paraId="73ECF4C6" w14:textId="77777777" w:rsidR="00E36DD6" w:rsidRPr="00936E33" w:rsidRDefault="00E36DD6" w:rsidP="00E36DD6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E33">
              <w:rPr>
                <w:rFonts w:ascii="Times New Roman" w:hAnsi="Times New Roman"/>
                <w:sz w:val="24"/>
                <w:szCs w:val="24"/>
              </w:rPr>
              <w:lastRenderedPageBreak/>
              <w:t>методично</w:t>
            </w:r>
            <w:proofErr w:type="spellEnd"/>
            <w:r w:rsidRPr="0093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E33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spellEnd"/>
            <w:r w:rsidRPr="00936E33">
              <w:rPr>
                <w:rFonts w:ascii="Times New Roman" w:hAnsi="Times New Roman"/>
                <w:sz w:val="24"/>
                <w:szCs w:val="24"/>
              </w:rPr>
              <w:t xml:space="preserve"> аналізувати н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укову та патентну інформ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цію;</w:t>
            </w:r>
          </w:p>
          <w:p w14:paraId="64774724" w14:textId="77777777" w:rsidR="00E36DD6" w:rsidRPr="00936E33" w:rsidRDefault="00E36DD6" w:rsidP="00E36DD6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планувати теоретичне та експерим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 xml:space="preserve">нтальне дослідження, </w:t>
            </w:r>
            <w:proofErr w:type="spellStart"/>
            <w:r w:rsidRPr="00936E33">
              <w:rPr>
                <w:rFonts w:ascii="Times New Roman" w:hAnsi="Times New Roman"/>
                <w:sz w:val="24"/>
                <w:szCs w:val="24"/>
              </w:rPr>
              <w:t>грамотно</w:t>
            </w:r>
            <w:proofErr w:type="spellEnd"/>
            <w:r w:rsidRPr="00936E33">
              <w:rPr>
                <w:rFonts w:ascii="Times New Roman" w:hAnsi="Times New Roman"/>
                <w:sz w:val="24"/>
                <w:szCs w:val="24"/>
              </w:rPr>
              <w:t xml:space="preserve"> оц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нювати його результ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ти;</w:t>
            </w:r>
          </w:p>
          <w:p w14:paraId="4EF1099E" w14:textId="77777777" w:rsidR="00E36DD6" w:rsidRPr="00936E33" w:rsidRDefault="00E36DD6" w:rsidP="00E36DD6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розробляти та реалізовувати з заст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суванням сучасних комп'ютерних т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хнологій фізичні, математичні та ім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таційні моделі процесів, матері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лів;</w:t>
            </w:r>
          </w:p>
          <w:p w14:paraId="100ACE90" w14:textId="77777777" w:rsidR="00E36DD6" w:rsidRPr="00936E33" w:rsidRDefault="00E36DD6" w:rsidP="00C95876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проводити експертизу науково-дослідних та дослідно-конструкторських робіт та про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ктів.</w:t>
            </w:r>
          </w:p>
        </w:tc>
      </w:tr>
      <w:tr w:rsidR="00E36DD6" w:rsidRPr="00936E33" w14:paraId="382FEF9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</w:tcPr>
          <w:p w14:paraId="5421C461" w14:textId="77777777" w:rsidR="00E36DD6" w:rsidRPr="00936E33" w:rsidRDefault="00E36DD6" w:rsidP="00E45B1F">
            <w:pPr>
              <w:pStyle w:val="22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4394" w:type="dxa"/>
          </w:tcPr>
          <w:p w14:paraId="2E779714" w14:textId="77777777" w:rsidR="00E36DD6" w:rsidRPr="00936E33" w:rsidRDefault="00E36DD6" w:rsidP="001E50C2">
            <w:pPr>
              <w:pStyle w:val="a8"/>
              <w:ind w:right="-73"/>
              <w:jc w:val="left"/>
            </w:pPr>
            <w:r w:rsidRPr="00936E33">
              <w:t>Здатність застосовувати сучасні інфо</w:t>
            </w:r>
            <w:r w:rsidRPr="00936E33">
              <w:t>р</w:t>
            </w:r>
            <w:r w:rsidRPr="00936E33">
              <w:t>маційні технології у різних видах проф</w:t>
            </w:r>
            <w:r w:rsidRPr="00936E33">
              <w:t>е</w:t>
            </w:r>
            <w:r w:rsidRPr="00936E33">
              <w:t>сійної діяльності</w:t>
            </w:r>
          </w:p>
        </w:tc>
        <w:tc>
          <w:tcPr>
            <w:tcW w:w="4457" w:type="dxa"/>
            <w:vMerge/>
          </w:tcPr>
          <w:p w14:paraId="3CEBABF0" w14:textId="77777777" w:rsidR="00E36DD6" w:rsidRPr="00936E33" w:rsidRDefault="00E36DD6" w:rsidP="000435D4">
            <w:pPr>
              <w:pStyle w:val="22"/>
            </w:pPr>
          </w:p>
        </w:tc>
      </w:tr>
      <w:tr w:rsidR="00E36DD6" w:rsidRPr="00936E33" w14:paraId="4DA5095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</w:tcPr>
          <w:p w14:paraId="2206CEFE" w14:textId="77777777" w:rsidR="00E36DD6" w:rsidRPr="00936E33" w:rsidRDefault="00E36DD6" w:rsidP="00E45B1F">
            <w:pPr>
              <w:pStyle w:val="22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4394" w:type="dxa"/>
          </w:tcPr>
          <w:p w14:paraId="7A3FB206" w14:textId="77777777" w:rsidR="00E36DD6" w:rsidRPr="00936E33" w:rsidRDefault="00E36DD6" w:rsidP="003270D1">
            <w:pPr>
              <w:pStyle w:val="a8"/>
              <w:ind w:right="-73"/>
              <w:jc w:val="left"/>
            </w:pPr>
            <w:r w:rsidRPr="00936E33">
              <w:t>Компетентність у знаходженні, обробці й аналізу необхідної інформації для розв’язання задач і прийняття рішень</w:t>
            </w:r>
          </w:p>
        </w:tc>
        <w:tc>
          <w:tcPr>
            <w:tcW w:w="4457" w:type="dxa"/>
            <w:vMerge/>
          </w:tcPr>
          <w:p w14:paraId="789D8284" w14:textId="77777777" w:rsidR="00E36DD6" w:rsidRPr="00936E33" w:rsidRDefault="00E36DD6" w:rsidP="000435D4">
            <w:pPr>
              <w:pStyle w:val="22"/>
            </w:pPr>
          </w:p>
        </w:tc>
      </w:tr>
      <w:tr w:rsidR="00E36DD6" w:rsidRPr="00936E33" w14:paraId="00863CF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</w:tcPr>
          <w:p w14:paraId="4F647DDD" w14:textId="77777777" w:rsidR="00E36DD6" w:rsidRPr="00936E33" w:rsidRDefault="00E36DD6" w:rsidP="003270D1">
            <w:pPr>
              <w:pStyle w:val="a8"/>
              <w:jc w:val="center"/>
            </w:pPr>
            <w:r w:rsidRPr="00936E33">
              <w:t>ПК-4</w:t>
            </w:r>
          </w:p>
        </w:tc>
        <w:tc>
          <w:tcPr>
            <w:tcW w:w="4394" w:type="dxa"/>
          </w:tcPr>
          <w:p w14:paraId="5D3D5BA7" w14:textId="77777777" w:rsidR="00E36DD6" w:rsidRPr="00936E33" w:rsidRDefault="00E36DD6" w:rsidP="000435D4">
            <w:pPr>
              <w:pStyle w:val="a8"/>
            </w:pPr>
            <w:r w:rsidRPr="00936E33">
              <w:t>Компетентність у самостійному вик</w:t>
            </w:r>
            <w:r w:rsidRPr="00936E33">
              <w:t>о</w:t>
            </w:r>
            <w:r w:rsidRPr="00936E33">
              <w:t>нанні наук</w:t>
            </w:r>
            <w:r w:rsidRPr="00936E33">
              <w:t>о</w:t>
            </w:r>
            <w:r w:rsidRPr="00936E33">
              <w:t>во-дослідної діяльності у галузі матеріалознавства з використа</w:t>
            </w:r>
            <w:r w:rsidRPr="00936E33">
              <w:t>н</w:t>
            </w:r>
            <w:r w:rsidRPr="00936E33">
              <w:t>ням сучасних теорій, методів та інфо</w:t>
            </w:r>
            <w:r w:rsidRPr="00936E33">
              <w:t>р</w:t>
            </w:r>
            <w:r w:rsidRPr="00936E33">
              <w:t>маційно-комунікаційних техн</w:t>
            </w:r>
            <w:r w:rsidRPr="00936E33">
              <w:t>о</w:t>
            </w:r>
            <w:r w:rsidRPr="00936E33">
              <w:t>логій</w:t>
            </w:r>
          </w:p>
        </w:tc>
        <w:tc>
          <w:tcPr>
            <w:tcW w:w="4457" w:type="dxa"/>
            <w:vMerge/>
          </w:tcPr>
          <w:p w14:paraId="15F203BE" w14:textId="77777777" w:rsidR="00E36DD6" w:rsidRPr="00936E33" w:rsidRDefault="00E36DD6" w:rsidP="000435D4">
            <w:pPr>
              <w:pStyle w:val="a8"/>
            </w:pPr>
          </w:p>
        </w:tc>
      </w:tr>
      <w:tr w:rsidR="00E36DD6" w:rsidRPr="00936E33" w14:paraId="0428855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</w:tcPr>
          <w:p w14:paraId="38DE426D" w14:textId="77777777" w:rsidR="00E36DD6" w:rsidRPr="00936E33" w:rsidRDefault="00E36DD6" w:rsidP="003270D1">
            <w:pPr>
              <w:pStyle w:val="a8"/>
              <w:jc w:val="center"/>
            </w:pPr>
            <w:r w:rsidRPr="00936E33">
              <w:lastRenderedPageBreak/>
              <w:t>ПК-5</w:t>
            </w:r>
          </w:p>
        </w:tc>
        <w:tc>
          <w:tcPr>
            <w:tcW w:w="4394" w:type="dxa"/>
          </w:tcPr>
          <w:p w14:paraId="41A70FE3" w14:textId="77777777" w:rsidR="00E36DD6" w:rsidRPr="00936E33" w:rsidRDefault="00E36DD6" w:rsidP="000435D4">
            <w:pPr>
              <w:pStyle w:val="a8"/>
            </w:pPr>
            <w:r w:rsidRPr="00936E33">
              <w:t>Компетентність адаптувати і узагал</w:t>
            </w:r>
            <w:r w:rsidRPr="00936E33">
              <w:t>ь</w:t>
            </w:r>
            <w:r w:rsidRPr="00936E33">
              <w:t>нювати результати сучасних досл</w:t>
            </w:r>
            <w:r w:rsidRPr="00936E33">
              <w:t>і</w:t>
            </w:r>
            <w:r w:rsidRPr="00936E33">
              <w:t>джень в галузі матеріалознавства для виріше</w:t>
            </w:r>
            <w:r w:rsidRPr="00936E33">
              <w:t>н</w:t>
            </w:r>
            <w:r w:rsidRPr="00936E33">
              <w:t>ня наукових і практичних пр</w:t>
            </w:r>
            <w:r w:rsidRPr="00936E33">
              <w:t>о</w:t>
            </w:r>
            <w:r w:rsidRPr="00936E33">
              <w:t>блем</w:t>
            </w:r>
          </w:p>
        </w:tc>
        <w:tc>
          <w:tcPr>
            <w:tcW w:w="4457" w:type="dxa"/>
            <w:vMerge/>
          </w:tcPr>
          <w:p w14:paraId="411956EC" w14:textId="77777777" w:rsidR="00E36DD6" w:rsidRPr="00936E33" w:rsidRDefault="00E36DD6" w:rsidP="000435D4">
            <w:pPr>
              <w:pStyle w:val="a8"/>
            </w:pPr>
          </w:p>
        </w:tc>
      </w:tr>
      <w:tr w:rsidR="00E36DD6" w:rsidRPr="00936E33" w14:paraId="007B1C3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</w:tcPr>
          <w:p w14:paraId="218EFEEB" w14:textId="77777777" w:rsidR="00E36DD6" w:rsidRPr="00936E33" w:rsidRDefault="00E36DD6" w:rsidP="003270D1">
            <w:pPr>
              <w:pStyle w:val="a8"/>
              <w:jc w:val="center"/>
            </w:pPr>
            <w:r w:rsidRPr="00936E33">
              <w:t>ПК-6</w:t>
            </w:r>
          </w:p>
        </w:tc>
        <w:tc>
          <w:tcPr>
            <w:tcW w:w="4394" w:type="dxa"/>
          </w:tcPr>
          <w:p w14:paraId="05D64156" w14:textId="77777777" w:rsidR="00E36DD6" w:rsidRPr="00936E33" w:rsidRDefault="00E36DD6" w:rsidP="000435D4">
            <w:pPr>
              <w:pStyle w:val="a8"/>
            </w:pPr>
            <w:r w:rsidRPr="00936E33">
              <w:t>Компетентність проводити теоретичні й експериментальні дослідження, матем</w:t>
            </w:r>
            <w:r w:rsidRPr="00936E33">
              <w:t>а</w:t>
            </w:r>
            <w:r w:rsidRPr="00936E33">
              <w:t>тичне й комп’ютерне моделювання м</w:t>
            </w:r>
            <w:r w:rsidRPr="00936E33">
              <w:t>а</w:t>
            </w:r>
            <w:r w:rsidRPr="00936E33">
              <w:t>теріал</w:t>
            </w:r>
            <w:r w:rsidRPr="00936E33">
              <w:t>о</w:t>
            </w:r>
            <w:r w:rsidRPr="00936E33">
              <w:t>знавчих задач</w:t>
            </w:r>
          </w:p>
        </w:tc>
        <w:tc>
          <w:tcPr>
            <w:tcW w:w="4457" w:type="dxa"/>
            <w:vMerge/>
          </w:tcPr>
          <w:p w14:paraId="07952A0E" w14:textId="77777777" w:rsidR="00E36DD6" w:rsidRPr="00936E33" w:rsidRDefault="00E36DD6" w:rsidP="000435D4">
            <w:pPr>
              <w:pStyle w:val="a8"/>
            </w:pPr>
          </w:p>
        </w:tc>
      </w:tr>
      <w:tr w:rsidR="00E36DD6" w:rsidRPr="00936E33" w14:paraId="59B97B9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</w:tcPr>
          <w:p w14:paraId="0DF5A473" w14:textId="77777777" w:rsidR="00E36DD6" w:rsidRPr="00936E33" w:rsidRDefault="00E36DD6" w:rsidP="003270D1">
            <w:pPr>
              <w:pStyle w:val="a8"/>
              <w:jc w:val="center"/>
            </w:pPr>
            <w:r w:rsidRPr="00936E33">
              <w:t>ПК-7</w:t>
            </w:r>
          </w:p>
        </w:tc>
        <w:tc>
          <w:tcPr>
            <w:tcW w:w="4394" w:type="dxa"/>
          </w:tcPr>
          <w:p w14:paraId="23B2940A" w14:textId="77777777" w:rsidR="00E36DD6" w:rsidRPr="00936E33" w:rsidRDefault="00E36DD6" w:rsidP="000435D4">
            <w:pPr>
              <w:pStyle w:val="a8"/>
            </w:pPr>
            <w:r w:rsidRPr="00936E33">
              <w:t>Компетентність аналізувати стан пр</w:t>
            </w:r>
            <w:r w:rsidRPr="00936E33">
              <w:t>о</w:t>
            </w:r>
            <w:r w:rsidRPr="00936E33">
              <w:t>блеми в галузі матеріалознавства, іде</w:t>
            </w:r>
            <w:r w:rsidRPr="00936E33">
              <w:t>н</w:t>
            </w:r>
            <w:r w:rsidRPr="00936E33">
              <w:t>тифікувати шляхи вирішення та синт</w:t>
            </w:r>
            <w:r w:rsidRPr="00936E33">
              <w:t>е</w:t>
            </w:r>
            <w:r w:rsidRPr="00936E33">
              <w:t>зувати н</w:t>
            </w:r>
            <w:r w:rsidRPr="00936E33">
              <w:t>о</w:t>
            </w:r>
            <w:r w:rsidRPr="00936E33">
              <w:t>ве знання на основі власного досвіду розв'язання пр</w:t>
            </w:r>
            <w:r w:rsidRPr="00936E33">
              <w:t>о</w:t>
            </w:r>
            <w:r w:rsidRPr="00936E33">
              <w:t>блеми</w:t>
            </w:r>
          </w:p>
        </w:tc>
        <w:tc>
          <w:tcPr>
            <w:tcW w:w="4457" w:type="dxa"/>
            <w:vMerge/>
          </w:tcPr>
          <w:p w14:paraId="14E614D2" w14:textId="77777777" w:rsidR="00E36DD6" w:rsidRPr="00936E33" w:rsidRDefault="00E36DD6" w:rsidP="000435D4">
            <w:pPr>
              <w:pStyle w:val="a8"/>
            </w:pPr>
          </w:p>
        </w:tc>
      </w:tr>
      <w:tr w:rsidR="00B623B4" w:rsidRPr="00936E33" w14:paraId="5E41501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</w:tcPr>
          <w:p w14:paraId="3BC63F82" w14:textId="77777777" w:rsidR="00B623B4" w:rsidRPr="00936E33" w:rsidRDefault="00B623B4" w:rsidP="003270D1">
            <w:pPr>
              <w:pStyle w:val="a8"/>
              <w:jc w:val="center"/>
            </w:pPr>
            <w:r w:rsidRPr="00936E33">
              <w:t>ПК-8</w:t>
            </w:r>
          </w:p>
        </w:tc>
        <w:tc>
          <w:tcPr>
            <w:tcW w:w="4394" w:type="dxa"/>
          </w:tcPr>
          <w:p w14:paraId="3F7F2782" w14:textId="77777777" w:rsidR="00B623B4" w:rsidRPr="00936E33" w:rsidRDefault="00B623B4" w:rsidP="000435D4">
            <w:pPr>
              <w:pStyle w:val="a8"/>
            </w:pPr>
            <w:r w:rsidRPr="00936E33">
              <w:t>Здатність на основі фундаментальних та спеціальних знань проектувати та ств</w:t>
            </w:r>
            <w:r w:rsidRPr="00936E33">
              <w:t>о</w:t>
            </w:r>
            <w:r w:rsidRPr="00936E33">
              <w:t>рювати нові будівельні матеріали</w:t>
            </w:r>
          </w:p>
        </w:tc>
        <w:tc>
          <w:tcPr>
            <w:tcW w:w="4457" w:type="dxa"/>
            <w:vMerge w:val="restart"/>
          </w:tcPr>
          <w:p w14:paraId="0C1B726F" w14:textId="77777777" w:rsidR="00B623B4" w:rsidRPr="00936E33" w:rsidRDefault="00B623B4" w:rsidP="00B623B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ЗНАННЯ</w:t>
            </w:r>
          </w:p>
          <w:p w14:paraId="1401B563" w14:textId="77777777" w:rsidR="00B623B4" w:rsidRPr="00936E33" w:rsidRDefault="00B623B4" w:rsidP="00B623B4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теоретичних засад створення нових б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у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дівельних матеріалів;</w:t>
            </w:r>
          </w:p>
          <w:p w14:paraId="20985F1F" w14:textId="77777777" w:rsidR="00B623B4" w:rsidRPr="00936E33" w:rsidRDefault="00B623B4" w:rsidP="00B623B4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методології проведення наукових д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сліджень з метою створення нових будівельних матеріалів заданого ф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у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нкціонального пр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и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значення;</w:t>
            </w:r>
          </w:p>
          <w:p w14:paraId="1085FF08" w14:textId="77777777" w:rsidR="00B623B4" w:rsidRPr="00936E33" w:rsidRDefault="00B623B4" w:rsidP="00B623B4">
            <w:pPr>
              <w:pStyle w:val="aa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сучасних моделей для оцін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ю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вання рівня властивостей будівельних м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теріалів.</w:t>
            </w:r>
          </w:p>
          <w:p w14:paraId="7F95966A" w14:textId="77777777" w:rsidR="00B623B4" w:rsidRPr="00936E33" w:rsidRDefault="00B623B4" w:rsidP="00B623B4">
            <w:pPr>
              <w:pStyle w:val="aa"/>
              <w:tabs>
                <w:tab w:val="left" w:pos="342"/>
              </w:tabs>
              <w:ind w:left="342"/>
              <w:rPr>
                <w:rFonts w:ascii="Times New Roman" w:hAnsi="Times New Roman"/>
                <w:sz w:val="24"/>
                <w:szCs w:val="24"/>
              </w:rPr>
            </w:pPr>
          </w:p>
          <w:p w14:paraId="28B86FC6" w14:textId="77777777" w:rsidR="00B623B4" w:rsidRPr="00936E33" w:rsidRDefault="00B623B4" w:rsidP="00B623B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УМІННЯ</w:t>
            </w:r>
          </w:p>
          <w:p w14:paraId="46A4BDCB" w14:textId="77777777" w:rsidR="00B623B4" w:rsidRPr="00936E33" w:rsidRDefault="00B623B4" w:rsidP="00B623B4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застосовувати фундаментальні і сп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ціальні знання для створення нових буд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вельних матеріали з урахуванням їх функціонального призначе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ня;</w:t>
            </w:r>
          </w:p>
          <w:p w14:paraId="3911FDCC" w14:textId="77777777" w:rsidR="00B623B4" w:rsidRPr="00936E33" w:rsidRDefault="00B623B4" w:rsidP="00B623B4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використовувати існуючі моделі для оцінювання рівня властивостей буд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вельних матеріалів;</w:t>
            </w:r>
          </w:p>
          <w:p w14:paraId="024247EA" w14:textId="77777777" w:rsidR="00B623B4" w:rsidRPr="00936E33" w:rsidRDefault="00B623B4" w:rsidP="00B623B4">
            <w:pPr>
              <w:pStyle w:val="22"/>
              <w:numPr>
                <w:ilvl w:val="0"/>
                <w:numId w:val="8"/>
              </w:numPr>
              <w:tabs>
                <w:tab w:val="left" w:pos="342"/>
              </w:tabs>
              <w:spacing w:after="0" w:line="240" w:lineRule="auto"/>
              <w:ind w:left="340" w:hanging="340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розробляти моделі для оцінювання рівня властивостей будівельних м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тері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а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лів</w:t>
            </w:r>
            <w:r w:rsidR="008D4AB0" w:rsidRPr="00936E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CD9674" w14:textId="77777777" w:rsidR="008D4AB0" w:rsidRPr="00936E33" w:rsidRDefault="008D4AB0" w:rsidP="008D4AB0">
            <w:pPr>
              <w:pStyle w:val="22"/>
              <w:tabs>
                <w:tab w:val="left" w:pos="342"/>
              </w:tabs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  <w:p w14:paraId="4111ADB2" w14:textId="77777777" w:rsidR="008D4AB0" w:rsidRPr="00936E33" w:rsidRDefault="008D4AB0" w:rsidP="008D4AB0">
            <w:pPr>
              <w:pStyle w:val="22"/>
              <w:tabs>
                <w:tab w:val="left" w:pos="342"/>
              </w:tabs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23B4" w:rsidRPr="00936E33" w14:paraId="5452E00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</w:tcPr>
          <w:p w14:paraId="0AA9842E" w14:textId="77777777" w:rsidR="00B623B4" w:rsidRPr="00936E33" w:rsidRDefault="00B623B4" w:rsidP="003270D1">
            <w:pPr>
              <w:pStyle w:val="a8"/>
              <w:jc w:val="center"/>
            </w:pPr>
            <w:r w:rsidRPr="00936E33">
              <w:t>ПК-9</w:t>
            </w:r>
          </w:p>
        </w:tc>
        <w:tc>
          <w:tcPr>
            <w:tcW w:w="4394" w:type="dxa"/>
          </w:tcPr>
          <w:p w14:paraId="244090AF" w14:textId="77777777" w:rsidR="00B623B4" w:rsidRPr="00936E33" w:rsidRDefault="00B623B4" w:rsidP="000435D4">
            <w:pPr>
              <w:pStyle w:val="a8"/>
            </w:pPr>
            <w:r w:rsidRPr="00936E33">
              <w:t>Здатність оцінювати рівень властиво</w:t>
            </w:r>
            <w:r w:rsidRPr="00936E33">
              <w:t>с</w:t>
            </w:r>
            <w:r w:rsidRPr="00936E33">
              <w:t>тей будівельних матеріалів на основі існуючих та спеціально розроблених моделей</w:t>
            </w:r>
          </w:p>
        </w:tc>
        <w:tc>
          <w:tcPr>
            <w:tcW w:w="4457" w:type="dxa"/>
            <w:vMerge/>
          </w:tcPr>
          <w:p w14:paraId="5BFB5759" w14:textId="77777777" w:rsidR="00B623B4" w:rsidRPr="00936E33" w:rsidRDefault="00B623B4" w:rsidP="000435D4">
            <w:pPr>
              <w:pStyle w:val="a8"/>
            </w:pPr>
          </w:p>
        </w:tc>
      </w:tr>
      <w:tr w:rsidR="000B38B2" w:rsidRPr="00936E33" w14:paraId="5D208C0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4" w:type="dxa"/>
            <w:gridSpan w:val="3"/>
          </w:tcPr>
          <w:p w14:paraId="0A6844B5" w14:textId="77777777" w:rsidR="000B38B2" w:rsidRPr="00936E33" w:rsidRDefault="000B38B2" w:rsidP="000B38B2">
            <w:pPr>
              <w:pStyle w:val="a8"/>
              <w:jc w:val="center"/>
            </w:pPr>
            <w:r w:rsidRPr="00936E33">
              <w:rPr>
                <w:b/>
              </w:rPr>
              <w:t>Організаційно-управлінська діяльність</w:t>
            </w:r>
          </w:p>
        </w:tc>
      </w:tr>
      <w:tr w:rsidR="000B38B2" w:rsidRPr="00936E33" w14:paraId="588DF4C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</w:tcPr>
          <w:p w14:paraId="44A8ABD4" w14:textId="77777777" w:rsidR="000B38B2" w:rsidRPr="00936E33" w:rsidRDefault="000B38B2" w:rsidP="00960B4E">
            <w:pPr>
              <w:pStyle w:val="a8"/>
              <w:jc w:val="center"/>
            </w:pPr>
            <w:r w:rsidRPr="00936E33">
              <w:t>ПК-</w:t>
            </w:r>
            <w:r w:rsidR="007F0437" w:rsidRPr="00936E33">
              <w:t>10</w:t>
            </w:r>
          </w:p>
        </w:tc>
        <w:tc>
          <w:tcPr>
            <w:tcW w:w="4394" w:type="dxa"/>
          </w:tcPr>
          <w:p w14:paraId="15D4C234" w14:textId="77777777" w:rsidR="003F641E" w:rsidRPr="00936E33" w:rsidRDefault="007F0437" w:rsidP="00C27829">
            <w:pPr>
              <w:pStyle w:val="a8"/>
              <w:jc w:val="left"/>
            </w:pPr>
            <w:r w:rsidRPr="00936E33">
              <w:t>Здатність планувати, організовувати р</w:t>
            </w:r>
            <w:r w:rsidRPr="00936E33">
              <w:t>о</w:t>
            </w:r>
            <w:r w:rsidRPr="00936E33">
              <w:t>боту та керувати проектами у галузі м</w:t>
            </w:r>
            <w:r w:rsidRPr="00936E33">
              <w:t>а</w:t>
            </w:r>
            <w:r w:rsidRPr="00936E33">
              <w:t>теріалознавства</w:t>
            </w:r>
          </w:p>
        </w:tc>
        <w:tc>
          <w:tcPr>
            <w:tcW w:w="4457" w:type="dxa"/>
            <w:vMerge w:val="restart"/>
          </w:tcPr>
          <w:p w14:paraId="1E2B04BB" w14:textId="77777777" w:rsidR="000B38B2" w:rsidRPr="00936E33" w:rsidRDefault="000B38B2" w:rsidP="000435D4">
            <w:pPr>
              <w:pStyle w:val="a8"/>
            </w:pPr>
            <w:r w:rsidRPr="00936E33">
              <w:t>ЗНАННЯ</w:t>
            </w:r>
          </w:p>
          <w:p w14:paraId="73614A7B" w14:textId="77777777" w:rsidR="007F0437" w:rsidRPr="00936E33" w:rsidRDefault="007F0437" w:rsidP="007F0437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</w:pPr>
            <w:r w:rsidRPr="00936E33">
              <w:lastRenderedPageBreak/>
              <w:t>сучасних методів виробництва та д</w:t>
            </w:r>
            <w:r w:rsidRPr="00936E33">
              <w:t>о</w:t>
            </w:r>
            <w:r w:rsidRPr="00936E33">
              <w:t>слідження матеріалів, видів технол</w:t>
            </w:r>
            <w:r w:rsidRPr="00936E33">
              <w:t>о</w:t>
            </w:r>
            <w:r w:rsidRPr="00936E33">
              <w:t>гічного та аналітичного обладнання;</w:t>
            </w:r>
          </w:p>
          <w:p w14:paraId="767334A3" w14:textId="77777777" w:rsidR="007F0437" w:rsidRPr="00936E33" w:rsidRDefault="007F0437" w:rsidP="007F0437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</w:pPr>
            <w:proofErr w:type="spellStart"/>
            <w:r w:rsidRPr="00936E33">
              <w:t>методик</w:t>
            </w:r>
            <w:proofErr w:type="spellEnd"/>
            <w:r w:rsidRPr="00936E33">
              <w:t xml:space="preserve"> оцінки продуктивності праці на різних типах обладна</w:t>
            </w:r>
            <w:r w:rsidRPr="00936E33">
              <w:t>н</w:t>
            </w:r>
            <w:r w:rsidRPr="00936E33">
              <w:t>ня;</w:t>
            </w:r>
          </w:p>
          <w:p w14:paraId="3CB7370B" w14:textId="77777777" w:rsidR="007F0437" w:rsidRPr="00936E33" w:rsidRDefault="007F0437" w:rsidP="007F0437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</w:pPr>
            <w:r w:rsidRPr="00936E33">
              <w:t>алгоритмів оцінювання тривал</w:t>
            </w:r>
            <w:r w:rsidRPr="00936E33">
              <w:t>о</w:t>
            </w:r>
            <w:r w:rsidRPr="00936E33">
              <w:t>сті та собівартості виробничих та експер</w:t>
            </w:r>
            <w:r w:rsidRPr="00936E33">
              <w:t>и</w:t>
            </w:r>
            <w:r w:rsidRPr="00936E33">
              <w:t>ментальних робіт в галузі матеріал</w:t>
            </w:r>
            <w:r w:rsidRPr="00936E33">
              <w:t>о</w:t>
            </w:r>
            <w:r w:rsidRPr="00936E33">
              <w:t>знав</w:t>
            </w:r>
            <w:r w:rsidRPr="00936E33">
              <w:t>с</w:t>
            </w:r>
            <w:r w:rsidRPr="00936E33">
              <w:t>тва.</w:t>
            </w:r>
          </w:p>
          <w:p w14:paraId="5BC77524" w14:textId="77777777" w:rsidR="000B38B2" w:rsidRPr="00936E33" w:rsidRDefault="000B38B2" w:rsidP="000435D4">
            <w:pPr>
              <w:pStyle w:val="a8"/>
            </w:pPr>
            <w:r w:rsidRPr="00936E33">
              <w:t>УМІННЯ</w:t>
            </w:r>
          </w:p>
          <w:p w14:paraId="0DE5BF3F" w14:textId="77777777" w:rsidR="007F0437" w:rsidRPr="00936E33" w:rsidRDefault="007F0437" w:rsidP="007F0437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</w:pPr>
            <w:r w:rsidRPr="00936E33">
              <w:t>обґрунтовано оцінити об'єм робіт за науковим проектом, їх орієнтовну трив</w:t>
            </w:r>
            <w:r w:rsidRPr="00936E33">
              <w:t>а</w:t>
            </w:r>
            <w:r w:rsidRPr="00936E33">
              <w:t>лість та вартість;</w:t>
            </w:r>
          </w:p>
          <w:p w14:paraId="41E68D35" w14:textId="77777777" w:rsidR="007F0437" w:rsidRPr="00936E33" w:rsidRDefault="007F0437" w:rsidP="007F0437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</w:pPr>
            <w:r w:rsidRPr="00936E33">
              <w:t>організувати роботу виробнич</w:t>
            </w:r>
            <w:r w:rsidRPr="00936E33">
              <w:t>о</w:t>
            </w:r>
            <w:r w:rsidRPr="00936E33">
              <w:t>го чи дослідницького колективу за прое</w:t>
            </w:r>
            <w:r w:rsidRPr="00936E33">
              <w:t>к</w:t>
            </w:r>
            <w:r w:rsidRPr="00936E33">
              <w:t>том;</w:t>
            </w:r>
          </w:p>
          <w:p w14:paraId="44C4025F" w14:textId="77777777" w:rsidR="008D4AB0" w:rsidRDefault="007F0437" w:rsidP="0060622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hanging="342"/>
            </w:pPr>
            <w:r w:rsidRPr="00936E33">
              <w:t>проводити моніторинг робіт та вча</w:t>
            </w:r>
            <w:r w:rsidRPr="00936E33">
              <w:t>с</w:t>
            </w:r>
            <w:r w:rsidRPr="00936E33">
              <w:t>но вносити корективи в план робіт за пр</w:t>
            </w:r>
            <w:r w:rsidRPr="00936E33">
              <w:t>о</w:t>
            </w:r>
            <w:r w:rsidRPr="00936E33">
              <w:t>ектом.</w:t>
            </w:r>
          </w:p>
          <w:p w14:paraId="2E9BC15E" w14:textId="77777777" w:rsidR="00606220" w:rsidRDefault="00606220" w:rsidP="00606220">
            <w:pPr>
              <w:pStyle w:val="a8"/>
              <w:tabs>
                <w:tab w:val="left" w:pos="342"/>
              </w:tabs>
            </w:pPr>
          </w:p>
          <w:p w14:paraId="2855F83C" w14:textId="77777777" w:rsidR="00606220" w:rsidRDefault="00606220" w:rsidP="00606220">
            <w:pPr>
              <w:pStyle w:val="a8"/>
              <w:tabs>
                <w:tab w:val="left" w:pos="342"/>
              </w:tabs>
            </w:pPr>
          </w:p>
          <w:p w14:paraId="0520DB69" w14:textId="77777777" w:rsidR="00606220" w:rsidRPr="00936E33" w:rsidRDefault="00606220" w:rsidP="00606220">
            <w:pPr>
              <w:pStyle w:val="a8"/>
              <w:tabs>
                <w:tab w:val="left" w:pos="342"/>
              </w:tabs>
            </w:pPr>
          </w:p>
        </w:tc>
      </w:tr>
      <w:tr w:rsidR="007F0437" w:rsidRPr="00936E33" w14:paraId="34C4F22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93" w:type="dxa"/>
          </w:tcPr>
          <w:p w14:paraId="58F55C60" w14:textId="77777777" w:rsidR="007F0437" w:rsidRPr="00936E33" w:rsidRDefault="007F0437" w:rsidP="00960B4E">
            <w:pPr>
              <w:pStyle w:val="a8"/>
              <w:jc w:val="center"/>
            </w:pPr>
            <w:r w:rsidRPr="00936E33">
              <w:lastRenderedPageBreak/>
              <w:t>ПК-11</w:t>
            </w:r>
          </w:p>
        </w:tc>
        <w:tc>
          <w:tcPr>
            <w:tcW w:w="4394" w:type="dxa"/>
          </w:tcPr>
          <w:p w14:paraId="57E5AB09" w14:textId="77777777" w:rsidR="007F0437" w:rsidRPr="00936E33" w:rsidRDefault="007F0437" w:rsidP="00C27829">
            <w:pPr>
              <w:pStyle w:val="a8"/>
              <w:jc w:val="left"/>
            </w:pPr>
            <w:r w:rsidRPr="00936E33">
              <w:t>Здатність керувати виробничим чи до</w:t>
            </w:r>
            <w:r w:rsidRPr="00936E33">
              <w:t>с</w:t>
            </w:r>
            <w:r w:rsidRPr="00936E33">
              <w:t>лідницьким колективом з метою дося</w:t>
            </w:r>
            <w:r w:rsidRPr="00936E33">
              <w:t>г</w:t>
            </w:r>
            <w:r w:rsidRPr="00936E33">
              <w:t>нення запланованого результату</w:t>
            </w:r>
          </w:p>
        </w:tc>
        <w:tc>
          <w:tcPr>
            <w:tcW w:w="4457" w:type="dxa"/>
            <w:vMerge/>
          </w:tcPr>
          <w:p w14:paraId="20DF6225" w14:textId="77777777" w:rsidR="007F0437" w:rsidRPr="00936E33" w:rsidRDefault="007F0437" w:rsidP="000435D4">
            <w:pPr>
              <w:pStyle w:val="a8"/>
            </w:pPr>
          </w:p>
        </w:tc>
      </w:tr>
      <w:tr w:rsidR="000B38B2" w:rsidRPr="00936E33" w14:paraId="318EC18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44" w:type="dxa"/>
            <w:gridSpan w:val="3"/>
          </w:tcPr>
          <w:p w14:paraId="028B3577" w14:textId="77777777" w:rsidR="000B38B2" w:rsidRPr="00936E33" w:rsidRDefault="000B38B2" w:rsidP="000435D4">
            <w:pPr>
              <w:pStyle w:val="a8"/>
              <w:jc w:val="center"/>
              <w:rPr>
                <w:b/>
              </w:rPr>
            </w:pPr>
            <w:r w:rsidRPr="00936E33">
              <w:rPr>
                <w:b/>
              </w:rPr>
              <w:t>Педагогічна діяльність</w:t>
            </w:r>
          </w:p>
        </w:tc>
      </w:tr>
      <w:tr w:rsidR="000B38B2" w:rsidRPr="00936E33" w14:paraId="77E2317D" w14:textId="77777777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993" w:type="dxa"/>
          </w:tcPr>
          <w:p w14:paraId="4CA3A486" w14:textId="77777777" w:rsidR="000B38B2" w:rsidRPr="00936E33" w:rsidRDefault="000B38B2" w:rsidP="000435D4">
            <w:pPr>
              <w:pStyle w:val="a8"/>
              <w:jc w:val="center"/>
            </w:pPr>
            <w:r w:rsidRPr="00936E33">
              <w:t>ПК-</w:t>
            </w:r>
            <w:r w:rsidR="008D4AB0" w:rsidRPr="00936E33">
              <w:t>12</w:t>
            </w:r>
          </w:p>
        </w:tc>
        <w:tc>
          <w:tcPr>
            <w:tcW w:w="4394" w:type="dxa"/>
          </w:tcPr>
          <w:p w14:paraId="3CEB8DE9" w14:textId="77777777" w:rsidR="008D4AB0" w:rsidRPr="00936E33" w:rsidRDefault="008D4AB0" w:rsidP="000435D4">
            <w:pPr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napToGrid w:val="0"/>
                <w:sz w:val="24"/>
                <w:szCs w:val="24"/>
              </w:rPr>
              <w:t>Здатність розробляти та проводити всі види занять у вищому навчальному з</w:t>
            </w:r>
            <w:r w:rsidRPr="00936E33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936E33">
              <w:rPr>
                <w:rFonts w:ascii="Times New Roman" w:hAnsi="Times New Roman"/>
                <w:snapToGrid w:val="0"/>
                <w:sz w:val="24"/>
                <w:szCs w:val="24"/>
              </w:rPr>
              <w:t>кладі</w:t>
            </w:r>
          </w:p>
        </w:tc>
        <w:tc>
          <w:tcPr>
            <w:tcW w:w="4457" w:type="dxa"/>
            <w:vMerge w:val="restart"/>
          </w:tcPr>
          <w:p w14:paraId="33AFE655" w14:textId="77777777" w:rsidR="000B38B2" w:rsidRPr="00936E33" w:rsidRDefault="000B38B2" w:rsidP="00080259">
            <w:pPr>
              <w:pStyle w:val="a8"/>
              <w:ind w:right="-75"/>
            </w:pPr>
            <w:r w:rsidRPr="00936E33">
              <w:t>ЗНАННЯ:</w:t>
            </w:r>
          </w:p>
          <w:p w14:paraId="7E2417AD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  <w:rPr>
                <w:spacing w:val="-2"/>
              </w:rPr>
            </w:pPr>
            <w:r w:rsidRPr="00936E33">
              <w:rPr>
                <w:spacing w:val="-2"/>
              </w:rPr>
              <w:t>психолого-дидактичних основ навч</w:t>
            </w:r>
            <w:r w:rsidRPr="00936E33">
              <w:rPr>
                <w:spacing w:val="-2"/>
              </w:rPr>
              <w:t>а</w:t>
            </w:r>
            <w:r w:rsidRPr="00936E33">
              <w:rPr>
                <w:spacing w:val="-2"/>
              </w:rPr>
              <w:t>льного процесу;</w:t>
            </w:r>
          </w:p>
          <w:p w14:paraId="49AD4F05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  <w:rPr>
                <w:spacing w:val="-2"/>
              </w:rPr>
            </w:pPr>
            <w:r w:rsidRPr="00936E33">
              <w:rPr>
                <w:spacing w:val="-2"/>
              </w:rPr>
              <w:t>методів активізації пізнавальної діял</w:t>
            </w:r>
            <w:r w:rsidRPr="00936E33">
              <w:rPr>
                <w:spacing w:val="-2"/>
              </w:rPr>
              <w:t>ь</w:t>
            </w:r>
            <w:r w:rsidRPr="00936E33">
              <w:rPr>
                <w:spacing w:val="-2"/>
              </w:rPr>
              <w:t>ності студентів;</w:t>
            </w:r>
          </w:p>
          <w:p w14:paraId="18BD405F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  <w:rPr>
                <w:spacing w:val="-2"/>
              </w:rPr>
            </w:pPr>
            <w:r w:rsidRPr="00936E33">
              <w:rPr>
                <w:spacing w:val="-2"/>
              </w:rPr>
              <w:t>особливостей методики пров</w:t>
            </w:r>
            <w:r w:rsidRPr="00936E33">
              <w:rPr>
                <w:spacing w:val="-2"/>
              </w:rPr>
              <w:t>е</w:t>
            </w:r>
            <w:r w:rsidRPr="00936E33">
              <w:rPr>
                <w:spacing w:val="-2"/>
              </w:rPr>
              <w:t>дення практичних і семінарських з</w:t>
            </w:r>
            <w:r w:rsidRPr="00936E33">
              <w:rPr>
                <w:spacing w:val="-2"/>
              </w:rPr>
              <w:t>а</w:t>
            </w:r>
            <w:r w:rsidRPr="00936E33">
              <w:rPr>
                <w:spacing w:val="-2"/>
              </w:rPr>
              <w:t>нять;</w:t>
            </w:r>
          </w:p>
          <w:p w14:paraId="2F5B2FEA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  <w:rPr>
                <w:spacing w:val="-2"/>
              </w:rPr>
            </w:pPr>
            <w:r w:rsidRPr="00936E33">
              <w:rPr>
                <w:spacing w:val="-2"/>
              </w:rPr>
              <w:t>дидактики лабораторних занять і комп’ютерного практ</w:t>
            </w:r>
            <w:r w:rsidRPr="00936E33">
              <w:rPr>
                <w:spacing w:val="-2"/>
              </w:rPr>
              <w:t>и</w:t>
            </w:r>
            <w:r w:rsidRPr="00936E33">
              <w:rPr>
                <w:spacing w:val="-2"/>
              </w:rPr>
              <w:t>куму;</w:t>
            </w:r>
          </w:p>
          <w:p w14:paraId="5849EEB6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  <w:rPr>
                <w:spacing w:val="-2"/>
              </w:rPr>
            </w:pPr>
            <w:r w:rsidRPr="00936E33">
              <w:rPr>
                <w:spacing w:val="-2"/>
              </w:rPr>
              <w:t>принципів контролю навчальних дос</w:t>
            </w:r>
            <w:r w:rsidRPr="00936E33">
              <w:rPr>
                <w:spacing w:val="-2"/>
              </w:rPr>
              <w:t>я</w:t>
            </w:r>
            <w:r w:rsidRPr="00936E33">
              <w:rPr>
                <w:spacing w:val="-2"/>
              </w:rPr>
              <w:t>гнень студентів та аналізу його резул</w:t>
            </w:r>
            <w:r w:rsidRPr="00936E33">
              <w:rPr>
                <w:spacing w:val="-2"/>
              </w:rPr>
              <w:t>ь</w:t>
            </w:r>
            <w:r w:rsidRPr="00936E33">
              <w:rPr>
                <w:spacing w:val="-2"/>
              </w:rPr>
              <w:t>татів;</w:t>
            </w:r>
          </w:p>
          <w:p w14:paraId="275799A1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  <w:rPr>
                <w:spacing w:val="-2"/>
              </w:rPr>
            </w:pPr>
            <w:r w:rsidRPr="00936E33">
              <w:rPr>
                <w:spacing w:val="-2"/>
              </w:rPr>
              <w:t>сутності нових та інформаційних те</w:t>
            </w:r>
            <w:r w:rsidRPr="00936E33">
              <w:rPr>
                <w:spacing w:val="-2"/>
              </w:rPr>
              <w:t>х</w:t>
            </w:r>
            <w:r w:rsidRPr="00936E33">
              <w:rPr>
                <w:spacing w:val="-2"/>
              </w:rPr>
              <w:t>нологій навчання у вищий школі</w:t>
            </w:r>
          </w:p>
          <w:p w14:paraId="66AD8356" w14:textId="77777777" w:rsidR="000B38B2" w:rsidRPr="00936E33" w:rsidRDefault="000B38B2" w:rsidP="00080259">
            <w:pPr>
              <w:ind w:left="63" w:right="-75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napToGrid w:val="0"/>
                <w:sz w:val="24"/>
                <w:szCs w:val="24"/>
              </w:rPr>
              <w:t>УМІННЯ:</w:t>
            </w:r>
          </w:p>
          <w:p w14:paraId="29946FE2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</w:pPr>
            <w:r w:rsidRPr="00936E33">
              <w:t>формулювати навчальні цілі та обир</w:t>
            </w:r>
            <w:r w:rsidRPr="00936E33">
              <w:t>а</w:t>
            </w:r>
            <w:r w:rsidRPr="00936E33">
              <w:t>ти відповідний навчальний матер</w:t>
            </w:r>
            <w:r w:rsidRPr="00936E33">
              <w:t>і</w:t>
            </w:r>
            <w:r w:rsidRPr="00936E33">
              <w:t>ал і його структуру.</w:t>
            </w:r>
          </w:p>
          <w:p w14:paraId="3E94EB52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</w:pPr>
            <w:r w:rsidRPr="00936E33">
              <w:t>планувати навчальні заняття згідно з робочою програмою кредитного м</w:t>
            </w:r>
            <w:r w:rsidRPr="00936E33">
              <w:t>о</w:t>
            </w:r>
            <w:r w:rsidRPr="00936E33">
              <w:t>дуля;</w:t>
            </w:r>
          </w:p>
          <w:p w14:paraId="721487CC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</w:pPr>
            <w:r w:rsidRPr="00936E33">
              <w:t>розробляти зміст, проводити структ</w:t>
            </w:r>
            <w:r w:rsidRPr="00936E33">
              <w:t>у</w:t>
            </w:r>
            <w:r w:rsidRPr="00936E33">
              <w:t>рування навчального матеріалу та проводити заняття рі</w:t>
            </w:r>
            <w:r w:rsidRPr="00936E33">
              <w:t>з</w:t>
            </w:r>
            <w:r w:rsidRPr="00936E33">
              <w:t>них видів;</w:t>
            </w:r>
          </w:p>
          <w:p w14:paraId="18AA833D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</w:pPr>
            <w:r w:rsidRPr="00936E33">
              <w:t>обирати методи та засоби навчання і к</w:t>
            </w:r>
            <w:r w:rsidRPr="00936E33">
              <w:t>о</w:t>
            </w:r>
            <w:r w:rsidRPr="00936E33">
              <w:t>нтролю;</w:t>
            </w:r>
          </w:p>
          <w:p w14:paraId="607984D0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</w:pPr>
            <w:r w:rsidRPr="00936E33">
              <w:lastRenderedPageBreak/>
              <w:t>організовувати та аналізувати свою п</w:t>
            </w:r>
            <w:r w:rsidRPr="00936E33">
              <w:t>е</w:t>
            </w:r>
            <w:r w:rsidRPr="00936E33">
              <w:t>дагогічну діяльність;</w:t>
            </w:r>
          </w:p>
          <w:p w14:paraId="30E90E9C" w14:textId="77777777" w:rsidR="008D4AB0" w:rsidRPr="00936E33" w:rsidRDefault="008D4AB0" w:rsidP="008D4AB0">
            <w:pPr>
              <w:pStyle w:val="a8"/>
              <w:numPr>
                <w:ilvl w:val="0"/>
                <w:numId w:val="8"/>
              </w:numPr>
              <w:tabs>
                <w:tab w:val="left" w:pos="342"/>
              </w:tabs>
              <w:ind w:left="342" w:right="-75" w:hanging="342"/>
              <w:jc w:val="left"/>
            </w:pPr>
            <w:r w:rsidRPr="00936E33">
              <w:t>аналізувати навчальну та навч</w:t>
            </w:r>
            <w:r w:rsidRPr="00936E33">
              <w:t>а</w:t>
            </w:r>
            <w:r w:rsidRPr="00936E33">
              <w:t>льно-методичну літературу і використов</w:t>
            </w:r>
            <w:r w:rsidRPr="00936E33">
              <w:t>у</w:t>
            </w:r>
            <w:r w:rsidRPr="00936E33">
              <w:t>вати її в педагогічній практ</w:t>
            </w:r>
            <w:r w:rsidRPr="00936E33">
              <w:t>и</w:t>
            </w:r>
            <w:r w:rsidRPr="00936E33">
              <w:t>ці.</w:t>
            </w:r>
          </w:p>
        </w:tc>
      </w:tr>
      <w:tr w:rsidR="000B38B2" w:rsidRPr="00936E33" w14:paraId="704073E1" w14:textId="77777777">
        <w:tblPrEx>
          <w:tblCellMar>
            <w:top w:w="0" w:type="dxa"/>
            <w:bottom w:w="0" w:type="dxa"/>
          </w:tblCellMar>
        </w:tblPrEx>
        <w:trPr>
          <w:trHeight w:val="85"/>
          <w:jc w:val="center"/>
        </w:trPr>
        <w:tc>
          <w:tcPr>
            <w:tcW w:w="993" w:type="dxa"/>
          </w:tcPr>
          <w:p w14:paraId="3B9178CE" w14:textId="77777777" w:rsidR="000B38B2" w:rsidRPr="00936E33" w:rsidRDefault="000B38B2" w:rsidP="00E975A7">
            <w:pPr>
              <w:pStyle w:val="a8"/>
              <w:jc w:val="center"/>
            </w:pPr>
            <w:r w:rsidRPr="00936E33">
              <w:t>ПК-1</w:t>
            </w:r>
            <w:r w:rsidR="008D4AB0" w:rsidRPr="00936E33">
              <w:t>3</w:t>
            </w:r>
          </w:p>
        </w:tc>
        <w:tc>
          <w:tcPr>
            <w:tcW w:w="4394" w:type="dxa"/>
          </w:tcPr>
          <w:p w14:paraId="56D43BFE" w14:textId="77777777" w:rsidR="008D4AB0" w:rsidRPr="00936E33" w:rsidRDefault="008D4AB0" w:rsidP="00E975A7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Здатність застосовувати новітні педаг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гічні, у тому числі інформаційні, техн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о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логії у навчальному процесі</w:t>
            </w:r>
          </w:p>
        </w:tc>
        <w:tc>
          <w:tcPr>
            <w:tcW w:w="4457" w:type="dxa"/>
            <w:vMerge/>
          </w:tcPr>
          <w:p w14:paraId="270E7237" w14:textId="77777777" w:rsidR="000B38B2" w:rsidRPr="00936E33" w:rsidRDefault="000B38B2" w:rsidP="000435D4">
            <w:pPr>
              <w:pStyle w:val="a8"/>
            </w:pPr>
          </w:p>
        </w:tc>
      </w:tr>
    </w:tbl>
    <w:p w14:paraId="73AA7F03" w14:textId="77777777" w:rsidR="0033060F" w:rsidRPr="00936E33" w:rsidRDefault="0033060F" w:rsidP="00604273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14:paraId="6ED79517" w14:textId="77777777" w:rsidR="00A222AE" w:rsidRDefault="00A222AE" w:rsidP="00A222AE">
      <w:pPr>
        <w:pStyle w:val="10"/>
      </w:pPr>
      <w:bookmarkStart w:id="7" w:name="_Toc448847937"/>
      <w:bookmarkStart w:id="8" w:name="_Toc451844214"/>
      <w:r w:rsidRPr="00936E33">
        <w:t>8. Перелік навчальних дисциплін</w:t>
      </w:r>
      <w:bookmarkEnd w:id="7"/>
      <w:bookmarkEnd w:id="8"/>
      <w:r w:rsidRPr="00936E33"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4"/>
        <w:gridCol w:w="4084"/>
        <w:gridCol w:w="1679"/>
        <w:gridCol w:w="1883"/>
        <w:gridCol w:w="1626"/>
      </w:tblGrid>
      <w:tr w:rsidR="00F81AF4" w:rsidRPr="00592E50" w14:paraId="1FD8B8E9" w14:textId="77777777" w:rsidTr="00F81AF4">
        <w:trPr>
          <w:jc w:val="center"/>
        </w:trPr>
        <w:tc>
          <w:tcPr>
            <w:tcW w:w="564" w:type="dxa"/>
          </w:tcPr>
          <w:p w14:paraId="5F7F8F0F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№ з/п</w:t>
            </w:r>
          </w:p>
          <w:p w14:paraId="3BA02E75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084" w:type="dxa"/>
          </w:tcPr>
          <w:p w14:paraId="0B230996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Компоненти освітньої програми (навчальні дисципліни, практ</w:t>
            </w: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и</w:t>
            </w: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ки, атестація)</w:t>
            </w:r>
          </w:p>
        </w:tc>
        <w:tc>
          <w:tcPr>
            <w:tcW w:w="1679" w:type="dxa"/>
          </w:tcPr>
          <w:p w14:paraId="5A33731E" w14:textId="77777777" w:rsidR="00F81AF4" w:rsidRPr="00AB5AB3" w:rsidRDefault="00AB5AB3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5AB3">
              <w:rPr>
                <w:rFonts w:ascii="Times New Roman" w:hAnsi="Times New Roman"/>
                <w:b/>
                <w:sz w:val="26"/>
                <w:szCs w:val="26"/>
              </w:rPr>
              <w:t>Кредитів ЄКТС</w:t>
            </w:r>
          </w:p>
        </w:tc>
        <w:tc>
          <w:tcPr>
            <w:tcW w:w="1883" w:type="dxa"/>
          </w:tcPr>
          <w:p w14:paraId="02D42583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Форма підс</w:t>
            </w: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у</w:t>
            </w: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мкового ко</w:t>
            </w: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н</w:t>
            </w: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тролю</w:t>
            </w:r>
          </w:p>
        </w:tc>
        <w:tc>
          <w:tcPr>
            <w:tcW w:w="1626" w:type="dxa"/>
          </w:tcPr>
          <w:p w14:paraId="1FAFBD60" w14:textId="77777777" w:rsidR="00DB31F4" w:rsidRDefault="00F81AF4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Код </w:t>
            </w:r>
          </w:p>
          <w:p w14:paraId="3400DADA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комп</w:t>
            </w: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е</w:t>
            </w: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тенції</w:t>
            </w:r>
          </w:p>
        </w:tc>
      </w:tr>
      <w:tr w:rsidR="00F81AF4" w:rsidRPr="00592E50" w14:paraId="57B53F35" w14:textId="77777777" w:rsidTr="00F81AF4">
        <w:trPr>
          <w:jc w:val="center"/>
        </w:trPr>
        <w:tc>
          <w:tcPr>
            <w:tcW w:w="9836" w:type="dxa"/>
            <w:gridSpan w:val="5"/>
          </w:tcPr>
          <w:p w14:paraId="583A82B5" w14:textId="77777777" w:rsidR="00F81AF4" w:rsidRPr="00AB5AB3" w:rsidRDefault="00DB31F4" w:rsidP="00F81AF4">
            <w:pPr>
              <w:pStyle w:val="af5"/>
              <w:numPr>
                <w:ilvl w:val="0"/>
                <w:numId w:val="20"/>
              </w:numPr>
              <w:spacing w:before="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Цикл</w:t>
            </w:r>
            <w:r w:rsidR="00F81AF4" w:rsidRPr="00AB5A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загальної підготовки</w:t>
            </w:r>
          </w:p>
        </w:tc>
      </w:tr>
      <w:tr w:rsidR="00F81AF4" w:rsidRPr="00592E50" w14:paraId="42828CFF" w14:textId="77777777" w:rsidTr="00F81AF4">
        <w:trPr>
          <w:jc w:val="center"/>
        </w:trPr>
        <w:tc>
          <w:tcPr>
            <w:tcW w:w="8210" w:type="dxa"/>
            <w:gridSpan w:val="4"/>
          </w:tcPr>
          <w:p w14:paraId="5F46ABD8" w14:textId="77777777" w:rsidR="00F81AF4" w:rsidRPr="00AB5AB3" w:rsidRDefault="00F81AF4" w:rsidP="00DA0D5A">
            <w:pPr>
              <w:tabs>
                <w:tab w:val="left" w:pos="9673"/>
              </w:tabs>
              <w:spacing w:before="6"/>
              <w:ind w:right="-1679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Нормативні компоненти</w:t>
            </w:r>
          </w:p>
        </w:tc>
        <w:tc>
          <w:tcPr>
            <w:tcW w:w="1626" w:type="dxa"/>
          </w:tcPr>
          <w:p w14:paraId="353B6445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F81AF4" w:rsidRPr="00592E50" w14:paraId="0FD79396" w14:textId="77777777" w:rsidTr="00F81AF4">
        <w:trPr>
          <w:jc w:val="center"/>
        </w:trPr>
        <w:tc>
          <w:tcPr>
            <w:tcW w:w="564" w:type="dxa"/>
          </w:tcPr>
          <w:p w14:paraId="2567FBFD" w14:textId="77777777" w:rsidR="00F81AF4" w:rsidRPr="00AB5AB3" w:rsidRDefault="00F81AF4" w:rsidP="00DA0D5A">
            <w:pPr>
              <w:spacing w:before="6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084" w:type="dxa"/>
          </w:tcPr>
          <w:p w14:paraId="213ADB39" w14:textId="77777777" w:rsidR="00F81AF4" w:rsidRPr="00AB5AB3" w:rsidRDefault="00F81AF4" w:rsidP="00DA0D5A">
            <w:pPr>
              <w:spacing w:before="6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Наукова іноземна мова</w:t>
            </w:r>
          </w:p>
        </w:tc>
        <w:tc>
          <w:tcPr>
            <w:tcW w:w="1679" w:type="dxa"/>
            <w:vAlign w:val="center"/>
          </w:tcPr>
          <w:p w14:paraId="69F8EA07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883" w:type="dxa"/>
            <w:vAlign w:val="center"/>
          </w:tcPr>
          <w:p w14:paraId="0D3703F6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залік, екзамен</w:t>
            </w:r>
          </w:p>
        </w:tc>
        <w:tc>
          <w:tcPr>
            <w:tcW w:w="1626" w:type="dxa"/>
            <w:vAlign w:val="center"/>
          </w:tcPr>
          <w:p w14:paraId="129F99AF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ЗД1</w:t>
            </w:r>
          </w:p>
        </w:tc>
      </w:tr>
      <w:tr w:rsidR="00F81AF4" w:rsidRPr="00592E50" w14:paraId="1BCEC371" w14:textId="77777777" w:rsidTr="00F81AF4">
        <w:trPr>
          <w:jc w:val="center"/>
        </w:trPr>
        <w:tc>
          <w:tcPr>
            <w:tcW w:w="564" w:type="dxa"/>
          </w:tcPr>
          <w:p w14:paraId="5C45A021" w14:textId="77777777" w:rsidR="00F81AF4" w:rsidRPr="00AB5AB3" w:rsidRDefault="00F81AF4" w:rsidP="00DA0D5A">
            <w:pPr>
              <w:spacing w:before="6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084" w:type="dxa"/>
          </w:tcPr>
          <w:p w14:paraId="761D0C7E" w14:textId="77777777" w:rsidR="00F81AF4" w:rsidRPr="00AB5AB3" w:rsidRDefault="00F81AF4" w:rsidP="00DA0D5A">
            <w:pPr>
              <w:spacing w:before="6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Філософія науки</w:t>
            </w:r>
          </w:p>
        </w:tc>
        <w:tc>
          <w:tcPr>
            <w:tcW w:w="1679" w:type="dxa"/>
            <w:vAlign w:val="center"/>
          </w:tcPr>
          <w:p w14:paraId="53753D4D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83" w:type="dxa"/>
            <w:vAlign w:val="center"/>
          </w:tcPr>
          <w:p w14:paraId="53BD92CE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залік, екзамен</w:t>
            </w:r>
          </w:p>
        </w:tc>
        <w:tc>
          <w:tcPr>
            <w:tcW w:w="1626" w:type="dxa"/>
            <w:vAlign w:val="center"/>
          </w:tcPr>
          <w:p w14:paraId="2AB5CEE4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ЗД2</w:t>
            </w:r>
          </w:p>
        </w:tc>
      </w:tr>
      <w:tr w:rsidR="00F81AF4" w:rsidRPr="00592E50" w14:paraId="4867A310" w14:textId="77777777" w:rsidTr="00F81AF4">
        <w:trPr>
          <w:jc w:val="center"/>
        </w:trPr>
        <w:tc>
          <w:tcPr>
            <w:tcW w:w="564" w:type="dxa"/>
          </w:tcPr>
          <w:p w14:paraId="662C8BE2" w14:textId="77777777" w:rsidR="00F81AF4" w:rsidRPr="00AB5AB3" w:rsidRDefault="00F81AF4" w:rsidP="00DA0D5A">
            <w:pPr>
              <w:spacing w:before="6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084" w:type="dxa"/>
          </w:tcPr>
          <w:p w14:paraId="55FF4207" w14:textId="77777777" w:rsidR="00F81AF4" w:rsidRPr="00AB5AB3" w:rsidRDefault="00F81AF4" w:rsidP="00DA0D5A">
            <w:pPr>
              <w:spacing w:before="6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Методологія, організація і техн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о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логія наукових досліджень</w:t>
            </w:r>
          </w:p>
        </w:tc>
        <w:tc>
          <w:tcPr>
            <w:tcW w:w="1679" w:type="dxa"/>
            <w:vAlign w:val="center"/>
          </w:tcPr>
          <w:p w14:paraId="3C94FA15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83" w:type="dxa"/>
            <w:vAlign w:val="center"/>
          </w:tcPr>
          <w:p w14:paraId="3A4AD4EA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залік, екзамен</w:t>
            </w:r>
          </w:p>
        </w:tc>
        <w:tc>
          <w:tcPr>
            <w:tcW w:w="1626" w:type="dxa"/>
            <w:vAlign w:val="center"/>
          </w:tcPr>
          <w:p w14:paraId="63D6F451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ЗД3</w:t>
            </w:r>
          </w:p>
        </w:tc>
      </w:tr>
      <w:tr w:rsidR="00F81AF4" w:rsidRPr="00592E50" w14:paraId="2D974CA4" w14:textId="77777777" w:rsidTr="00F81AF4">
        <w:trPr>
          <w:jc w:val="center"/>
        </w:trPr>
        <w:tc>
          <w:tcPr>
            <w:tcW w:w="9836" w:type="dxa"/>
            <w:gridSpan w:val="5"/>
          </w:tcPr>
          <w:p w14:paraId="4AE77C45" w14:textId="77777777" w:rsidR="00F81AF4" w:rsidRPr="00003BBF" w:rsidRDefault="00F81AF4" w:rsidP="00DA0D5A">
            <w:pPr>
              <w:spacing w:before="6"/>
              <w:rPr>
                <w:rFonts w:ascii="Times New Roman" w:hAnsi="Times New Roman"/>
                <w:b/>
                <w:sz w:val="26"/>
                <w:szCs w:val="26"/>
              </w:rPr>
            </w:pPr>
            <w:r w:rsidRPr="00003B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Загальний обсяг нормативних компонент </w:t>
            </w:r>
            <w:r w:rsidRPr="00003BBF">
              <w:rPr>
                <w:rFonts w:ascii="Times New Roman" w:hAnsi="Times New Roman"/>
                <w:b/>
                <w:sz w:val="26"/>
                <w:szCs w:val="26"/>
              </w:rPr>
              <w:t>- 3</w:t>
            </w:r>
          </w:p>
        </w:tc>
      </w:tr>
      <w:tr w:rsidR="00003BBF" w:rsidRPr="00592E50" w14:paraId="38658412" w14:textId="77777777" w:rsidTr="00F81AF4">
        <w:trPr>
          <w:jc w:val="center"/>
        </w:trPr>
        <w:tc>
          <w:tcPr>
            <w:tcW w:w="9836" w:type="dxa"/>
            <w:gridSpan w:val="5"/>
          </w:tcPr>
          <w:p w14:paraId="206406CC" w14:textId="77777777" w:rsidR="00003BBF" w:rsidRPr="00003BBF" w:rsidRDefault="00003BBF" w:rsidP="00003BBF">
            <w:pPr>
              <w:spacing w:before="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003B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Загальний обсяг кредитів </w:t>
            </w:r>
            <w:r w:rsidRPr="00003BBF">
              <w:rPr>
                <w:rFonts w:ascii="Times New Roman" w:hAnsi="Times New Roman"/>
                <w:b/>
                <w:sz w:val="26"/>
                <w:szCs w:val="26"/>
              </w:rPr>
              <w:t>- 20</w:t>
            </w:r>
          </w:p>
        </w:tc>
      </w:tr>
      <w:tr w:rsidR="00F81AF4" w:rsidRPr="00592E50" w14:paraId="733F0B97" w14:textId="77777777" w:rsidTr="00F81AF4">
        <w:trPr>
          <w:jc w:val="center"/>
        </w:trPr>
        <w:tc>
          <w:tcPr>
            <w:tcW w:w="9836" w:type="dxa"/>
            <w:gridSpan w:val="5"/>
          </w:tcPr>
          <w:p w14:paraId="298876B7" w14:textId="77777777" w:rsidR="00F81AF4" w:rsidRPr="00AB5AB3" w:rsidRDefault="00DB31F4" w:rsidP="00F81AF4">
            <w:pPr>
              <w:pStyle w:val="af5"/>
              <w:numPr>
                <w:ilvl w:val="0"/>
                <w:numId w:val="20"/>
              </w:numPr>
              <w:spacing w:before="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Цикл</w:t>
            </w:r>
            <w:r w:rsidR="00F81AF4" w:rsidRPr="00AB5AB3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професійної підготовки</w:t>
            </w:r>
          </w:p>
        </w:tc>
      </w:tr>
      <w:tr w:rsidR="00F81AF4" w:rsidRPr="00592E50" w14:paraId="7CA21B56" w14:textId="77777777" w:rsidTr="00F81AF4">
        <w:trPr>
          <w:jc w:val="center"/>
        </w:trPr>
        <w:tc>
          <w:tcPr>
            <w:tcW w:w="9836" w:type="dxa"/>
            <w:gridSpan w:val="5"/>
          </w:tcPr>
          <w:p w14:paraId="54AC9A23" w14:textId="77777777" w:rsidR="00F81AF4" w:rsidRPr="00AB5AB3" w:rsidRDefault="00F81AF4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Нормативні компоненти</w:t>
            </w:r>
          </w:p>
        </w:tc>
      </w:tr>
      <w:tr w:rsidR="00F10DC1" w:rsidRPr="00592E50" w14:paraId="54FBFB8B" w14:textId="77777777" w:rsidTr="00DA0D5A">
        <w:trPr>
          <w:jc w:val="center"/>
        </w:trPr>
        <w:tc>
          <w:tcPr>
            <w:tcW w:w="564" w:type="dxa"/>
          </w:tcPr>
          <w:p w14:paraId="71FF9E49" w14:textId="77777777" w:rsidR="00F10DC1" w:rsidRPr="00F10DC1" w:rsidRDefault="00F10DC1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0DC1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084" w:type="dxa"/>
            <w:vAlign w:val="bottom"/>
          </w:tcPr>
          <w:p w14:paraId="76685405" w14:textId="77777777" w:rsidR="00F10DC1" w:rsidRPr="00AB5AB3" w:rsidRDefault="00F10DC1" w:rsidP="00DA0D5A">
            <w:pPr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Розробка та застосування суча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с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них функціональних матеріалів</w:t>
            </w:r>
          </w:p>
        </w:tc>
        <w:tc>
          <w:tcPr>
            <w:tcW w:w="1679" w:type="dxa"/>
          </w:tcPr>
          <w:p w14:paraId="1B6C4D9D" w14:textId="77777777" w:rsidR="00F10DC1" w:rsidRPr="00AB5AB3" w:rsidRDefault="00F10DC1" w:rsidP="00DA0D5A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B5AB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883" w:type="dxa"/>
            <w:vAlign w:val="center"/>
          </w:tcPr>
          <w:p w14:paraId="24EA3503" w14:textId="77777777" w:rsidR="00F10DC1" w:rsidRPr="00AB5AB3" w:rsidRDefault="00F10DC1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залік</w:t>
            </w:r>
          </w:p>
        </w:tc>
        <w:tc>
          <w:tcPr>
            <w:tcW w:w="1626" w:type="dxa"/>
            <w:vAlign w:val="center"/>
          </w:tcPr>
          <w:p w14:paraId="480077AD" w14:textId="77777777" w:rsidR="00F10DC1" w:rsidRPr="00AB5AB3" w:rsidRDefault="00F10DC1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ПД1</w:t>
            </w:r>
          </w:p>
        </w:tc>
      </w:tr>
      <w:tr w:rsidR="00F10DC1" w:rsidRPr="00592E50" w14:paraId="4A28596B" w14:textId="77777777" w:rsidTr="00DA0D5A">
        <w:trPr>
          <w:jc w:val="center"/>
        </w:trPr>
        <w:tc>
          <w:tcPr>
            <w:tcW w:w="564" w:type="dxa"/>
          </w:tcPr>
          <w:p w14:paraId="61EDD936" w14:textId="77777777" w:rsidR="00F10DC1" w:rsidRPr="00F10DC1" w:rsidRDefault="00F10DC1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0DC1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084" w:type="dxa"/>
            <w:vAlign w:val="bottom"/>
          </w:tcPr>
          <w:p w14:paraId="7CB2E506" w14:textId="77777777" w:rsidR="00F10DC1" w:rsidRPr="00AB5AB3" w:rsidRDefault="00F10DC1" w:rsidP="00DA0D5A">
            <w:pPr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Структурний аналіз металів з з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а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стосуванням сучасних методів</w:t>
            </w:r>
          </w:p>
        </w:tc>
        <w:tc>
          <w:tcPr>
            <w:tcW w:w="1679" w:type="dxa"/>
          </w:tcPr>
          <w:p w14:paraId="76091368" w14:textId="77777777" w:rsidR="00F10DC1" w:rsidRPr="00AB5AB3" w:rsidRDefault="00F10DC1" w:rsidP="00DA0D5A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B5AB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883" w:type="dxa"/>
            <w:vAlign w:val="center"/>
          </w:tcPr>
          <w:p w14:paraId="553A8347" w14:textId="77777777" w:rsidR="00F10DC1" w:rsidRPr="00AB5AB3" w:rsidRDefault="00F10DC1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екзамен</w:t>
            </w:r>
          </w:p>
        </w:tc>
        <w:tc>
          <w:tcPr>
            <w:tcW w:w="1626" w:type="dxa"/>
            <w:vAlign w:val="center"/>
          </w:tcPr>
          <w:p w14:paraId="40CB166E" w14:textId="77777777" w:rsidR="00F10DC1" w:rsidRPr="00AB5AB3" w:rsidRDefault="00F10DC1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ПД2</w:t>
            </w:r>
          </w:p>
        </w:tc>
      </w:tr>
      <w:tr w:rsidR="00F10DC1" w:rsidRPr="00592E50" w14:paraId="2274D2AB" w14:textId="77777777" w:rsidTr="00DA0D5A">
        <w:trPr>
          <w:jc w:val="center"/>
        </w:trPr>
        <w:tc>
          <w:tcPr>
            <w:tcW w:w="564" w:type="dxa"/>
          </w:tcPr>
          <w:p w14:paraId="08FB4773" w14:textId="77777777" w:rsidR="00F10DC1" w:rsidRPr="00F10DC1" w:rsidRDefault="00F10DC1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0DC1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084" w:type="dxa"/>
            <w:vAlign w:val="bottom"/>
          </w:tcPr>
          <w:p w14:paraId="2AF0B7A2" w14:textId="77777777" w:rsidR="00F10DC1" w:rsidRPr="00AB5AB3" w:rsidRDefault="00F10DC1" w:rsidP="00DA0D5A">
            <w:pPr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Застосування нанотехнологій при проектуванні новітніх будівел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ь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них матеріалів</w:t>
            </w:r>
          </w:p>
        </w:tc>
        <w:tc>
          <w:tcPr>
            <w:tcW w:w="1679" w:type="dxa"/>
          </w:tcPr>
          <w:p w14:paraId="6FC185CF" w14:textId="77777777" w:rsidR="00F10DC1" w:rsidRPr="00AB5AB3" w:rsidRDefault="00F10DC1" w:rsidP="00DA0D5A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B5AB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883" w:type="dxa"/>
            <w:vAlign w:val="center"/>
          </w:tcPr>
          <w:p w14:paraId="6E374CBC" w14:textId="77777777" w:rsidR="00F10DC1" w:rsidRPr="00AB5AB3" w:rsidRDefault="00F10DC1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залік</w:t>
            </w:r>
          </w:p>
        </w:tc>
        <w:tc>
          <w:tcPr>
            <w:tcW w:w="1626" w:type="dxa"/>
            <w:vAlign w:val="center"/>
          </w:tcPr>
          <w:p w14:paraId="5A87AFEC" w14:textId="77777777" w:rsidR="00F10DC1" w:rsidRPr="00AB5AB3" w:rsidRDefault="00F10DC1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ПД3</w:t>
            </w:r>
          </w:p>
        </w:tc>
      </w:tr>
      <w:tr w:rsidR="00F10DC1" w:rsidRPr="00592E50" w14:paraId="403EAF33" w14:textId="77777777" w:rsidTr="00DA0D5A">
        <w:trPr>
          <w:jc w:val="center"/>
        </w:trPr>
        <w:tc>
          <w:tcPr>
            <w:tcW w:w="564" w:type="dxa"/>
          </w:tcPr>
          <w:p w14:paraId="76C2AD1B" w14:textId="77777777" w:rsidR="00F10DC1" w:rsidRPr="00F10DC1" w:rsidRDefault="00F10DC1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0DC1">
              <w:rPr>
                <w:rFonts w:ascii="Times New Roman" w:hAnsi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4084" w:type="dxa"/>
            <w:vAlign w:val="bottom"/>
          </w:tcPr>
          <w:p w14:paraId="2577CD7C" w14:textId="77777777" w:rsidR="00F10DC1" w:rsidRPr="00AB5AB3" w:rsidRDefault="00F10DC1" w:rsidP="00DA0D5A">
            <w:pPr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 xml:space="preserve">Метафізична кристалографія та </w:t>
            </w:r>
            <w:proofErr w:type="spellStart"/>
            <w:r w:rsidRPr="00AB5AB3">
              <w:rPr>
                <w:rFonts w:ascii="Times New Roman" w:hAnsi="Times New Roman"/>
                <w:sz w:val="26"/>
                <w:szCs w:val="26"/>
              </w:rPr>
              <w:t>зе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р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нограничне</w:t>
            </w:r>
            <w:proofErr w:type="spellEnd"/>
            <w:r w:rsidRPr="00AB5AB3">
              <w:rPr>
                <w:rFonts w:ascii="Times New Roman" w:hAnsi="Times New Roman"/>
                <w:sz w:val="26"/>
                <w:szCs w:val="26"/>
              </w:rPr>
              <w:t xml:space="preserve"> конструювання</w:t>
            </w:r>
          </w:p>
        </w:tc>
        <w:tc>
          <w:tcPr>
            <w:tcW w:w="1679" w:type="dxa"/>
          </w:tcPr>
          <w:p w14:paraId="0012DE73" w14:textId="77777777" w:rsidR="00F10DC1" w:rsidRPr="00AB5AB3" w:rsidRDefault="00F10DC1" w:rsidP="00DA0D5A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B5AB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4</w:t>
            </w:r>
          </w:p>
        </w:tc>
        <w:tc>
          <w:tcPr>
            <w:tcW w:w="1883" w:type="dxa"/>
            <w:vAlign w:val="center"/>
          </w:tcPr>
          <w:p w14:paraId="6EEC916E" w14:textId="77777777" w:rsidR="00F10DC1" w:rsidRPr="00AB5AB3" w:rsidRDefault="00F10DC1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залік</w:t>
            </w:r>
          </w:p>
        </w:tc>
        <w:tc>
          <w:tcPr>
            <w:tcW w:w="1626" w:type="dxa"/>
            <w:vAlign w:val="center"/>
          </w:tcPr>
          <w:p w14:paraId="049416E3" w14:textId="77777777" w:rsidR="00F10DC1" w:rsidRPr="00AB5AB3" w:rsidRDefault="00F10DC1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ПД4</w:t>
            </w:r>
          </w:p>
        </w:tc>
      </w:tr>
      <w:tr w:rsidR="00F10DC1" w:rsidRPr="00592E50" w14:paraId="32B00EE1" w14:textId="77777777" w:rsidTr="00DA0D5A">
        <w:trPr>
          <w:jc w:val="center"/>
        </w:trPr>
        <w:tc>
          <w:tcPr>
            <w:tcW w:w="564" w:type="dxa"/>
          </w:tcPr>
          <w:p w14:paraId="3FD3FBDD" w14:textId="77777777" w:rsidR="00F10DC1" w:rsidRPr="00F10DC1" w:rsidRDefault="00F10DC1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0DC1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084" w:type="dxa"/>
            <w:vAlign w:val="bottom"/>
          </w:tcPr>
          <w:p w14:paraId="427219F0" w14:textId="77777777" w:rsidR="00F10DC1" w:rsidRPr="00AB5AB3" w:rsidRDefault="00F10DC1" w:rsidP="00DA0D5A">
            <w:pPr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Оцінка структури та властивостей матеріалів з використанням теорії фракталів</w:t>
            </w:r>
          </w:p>
        </w:tc>
        <w:tc>
          <w:tcPr>
            <w:tcW w:w="1679" w:type="dxa"/>
          </w:tcPr>
          <w:p w14:paraId="2E59DF0F" w14:textId="77777777" w:rsidR="00F10DC1" w:rsidRPr="00AB5AB3" w:rsidRDefault="00F10DC1" w:rsidP="00DA0D5A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AB5AB3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883" w:type="dxa"/>
            <w:vAlign w:val="center"/>
          </w:tcPr>
          <w:p w14:paraId="48CF183E" w14:textId="77777777" w:rsidR="00F10DC1" w:rsidRPr="00AB5AB3" w:rsidRDefault="00F10DC1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залік</w:t>
            </w:r>
          </w:p>
        </w:tc>
        <w:tc>
          <w:tcPr>
            <w:tcW w:w="1626" w:type="dxa"/>
            <w:vAlign w:val="center"/>
          </w:tcPr>
          <w:p w14:paraId="4BE1DB8A" w14:textId="77777777" w:rsidR="00F10DC1" w:rsidRPr="00AB5AB3" w:rsidRDefault="00F10DC1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ПД5</w:t>
            </w:r>
          </w:p>
        </w:tc>
      </w:tr>
      <w:tr w:rsidR="00AB5AB3" w:rsidRPr="00592E50" w14:paraId="204B85E2" w14:textId="77777777" w:rsidTr="00DA0D5A">
        <w:trPr>
          <w:jc w:val="center"/>
        </w:trPr>
        <w:tc>
          <w:tcPr>
            <w:tcW w:w="564" w:type="dxa"/>
          </w:tcPr>
          <w:p w14:paraId="2737AE19" w14:textId="77777777" w:rsidR="00AB5AB3" w:rsidRPr="00F10DC1" w:rsidRDefault="00AB5AB3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0DC1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4084" w:type="dxa"/>
            <w:vAlign w:val="bottom"/>
          </w:tcPr>
          <w:p w14:paraId="1E1EBF30" w14:textId="77777777" w:rsidR="00AB5AB3" w:rsidRPr="00AB5AB3" w:rsidRDefault="00AB5AB3" w:rsidP="00DA0D5A">
            <w:pPr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Матеріалознавство, як основа мі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с</w:t>
            </w:r>
            <w:r w:rsidRPr="00AB5AB3">
              <w:rPr>
                <w:rFonts w:ascii="Times New Roman" w:hAnsi="Times New Roman"/>
                <w:sz w:val="26"/>
                <w:szCs w:val="26"/>
              </w:rPr>
              <w:t>тобудування</w:t>
            </w:r>
          </w:p>
        </w:tc>
        <w:tc>
          <w:tcPr>
            <w:tcW w:w="1679" w:type="dxa"/>
          </w:tcPr>
          <w:p w14:paraId="1C996091" w14:textId="77777777" w:rsidR="00AB5AB3" w:rsidRPr="00AB5AB3" w:rsidRDefault="00AB5AB3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883" w:type="dxa"/>
            <w:vAlign w:val="center"/>
          </w:tcPr>
          <w:p w14:paraId="431A6322" w14:textId="77777777" w:rsidR="00AB5AB3" w:rsidRPr="00AB5AB3" w:rsidRDefault="00AB5AB3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залік</w:t>
            </w:r>
          </w:p>
        </w:tc>
        <w:tc>
          <w:tcPr>
            <w:tcW w:w="1626" w:type="dxa"/>
            <w:vAlign w:val="center"/>
          </w:tcPr>
          <w:p w14:paraId="6659DBA0" w14:textId="77777777" w:rsidR="00AB5AB3" w:rsidRPr="00AB5AB3" w:rsidRDefault="00AB5AB3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AB5AB3">
              <w:rPr>
                <w:rFonts w:ascii="Times New Roman" w:hAnsi="Times New Roman"/>
                <w:color w:val="FF0000"/>
                <w:sz w:val="26"/>
                <w:szCs w:val="26"/>
              </w:rPr>
              <w:t>ПД5</w:t>
            </w:r>
          </w:p>
        </w:tc>
      </w:tr>
      <w:tr w:rsidR="00AB5AB3" w:rsidRPr="00592E50" w14:paraId="3E8B5CDB" w14:textId="77777777" w:rsidTr="00F81AF4">
        <w:trPr>
          <w:jc w:val="center"/>
        </w:trPr>
        <w:tc>
          <w:tcPr>
            <w:tcW w:w="9836" w:type="dxa"/>
            <w:gridSpan w:val="5"/>
          </w:tcPr>
          <w:p w14:paraId="0C5BF324" w14:textId="77777777" w:rsidR="00AB5AB3" w:rsidRPr="00AB5AB3" w:rsidRDefault="00AB5AB3" w:rsidP="00DA0D5A">
            <w:pPr>
              <w:spacing w:before="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Загальний обсяг нормативних компонент - 6</w:t>
            </w:r>
          </w:p>
        </w:tc>
      </w:tr>
      <w:tr w:rsidR="00003BBF" w:rsidRPr="00592E50" w14:paraId="65D9854D" w14:textId="77777777" w:rsidTr="00F81AF4">
        <w:trPr>
          <w:jc w:val="center"/>
        </w:trPr>
        <w:tc>
          <w:tcPr>
            <w:tcW w:w="9836" w:type="dxa"/>
            <w:gridSpan w:val="5"/>
          </w:tcPr>
          <w:p w14:paraId="037620EB" w14:textId="77777777" w:rsidR="00003BBF" w:rsidRPr="00AB5AB3" w:rsidRDefault="00003BBF" w:rsidP="00DA0D5A">
            <w:pPr>
              <w:spacing w:before="6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Загальний обсяг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кредитів</w:t>
            </w: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03BBF">
              <w:rPr>
                <w:rFonts w:ascii="Times New Roman" w:hAnsi="Times New Roman"/>
                <w:b/>
                <w:sz w:val="26"/>
                <w:szCs w:val="26"/>
              </w:rPr>
              <w:t>- 25</w:t>
            </w:r>
          </w:p>
        </w:tc>
      </w:tr>
      <w:tr w:rsidR="00AB5AB3" w:rsidRPr="00592E50" w14:paraId="5DB12A58" w14:textId="77777777" w:rsidTr="00F81AF4">
        <w:trPr>
          <w:jc w:val="center"/>
        </w:trPr>
        <w:tc>
          <w:tcPr>
            <w:tcW w:w="9836" w:type="dxa"/>
            <w:gridSpan w:val="5"/>
          </w:tcPr>
          <w:p w14:paraId="64DBC212" w14:textId="77777777" w:rsidR="00AB5AB3" w:rsidRPr="00AB5AB3" w:rsidRDefault="00AB5AB3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B5AB3">
              <w:rPr>
                <w:rFonts w:ascii="Times New Roman" w:hAnsi="Times New Roman"/>
                <w:b/>
                <w:bCs/>
                <w:sz w:val="26"/>
                <w:szCs w:val="26"/>
              </w:rPr>
              <w:t>Варіативні компоненти</w:t>
            </w:r>
          </w:p>
        </w:tc>
      </w:tr>
      <w:tr w:rsidR="00AB5AB3" w:rsidRPr="00592E50" w14:paraId="02EDB78E" w14:textId="77777777" w:rsidTr="00DA0D5A">
        <w:trPr>
          <w:jc w:val="center"/>
        </w:trPr>
        <w:tc>
          <w:tcPr>
            <w:tcW w:w="9836" w:type="dxa"/>
            <w:gridSpan w:val="5"/>
          </w:tcPr>
          <w:p w14:paraId="70B24AD5" w14:textId="77777777" w:rsidR="00AB5AB3" w:rsidRPr="00F10DC1" w:rsidRDefault="00AB5AB3" w:rsidP="00DA0D5A">
            <w:pPr>
              <w:spacing w:before="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0DC1">
              <w:rPr>
                <w:rFonts w:ascii="Times New Roman" w:hAnsi="Times New Roman"/>
                <w:sz w:val="26"/>
                <w:szCs w:val="26"/>
                <w:lang w:val="ru-RU"/>
              </w:rPr>
              <w:t>Блок 1</w:t>
            </w:r>
          </w:p>
        </w:tc>
      </w:tr>
      <w:tr w:rsidR="00AB5AB3" w:rsidRPr="00592E50" w14:paraId="1CE03FBF" w14:textId="77777777" w:rsidTr="00DA0D5A">
        <w:trPr>
          <w:jc w:val="center"/>
        </w:trPr>
        <w:tc>
          <w:tcPr>
            <w:tcW w:w="564" w:type="dxa"/>
          </w:tcPr>
          <w:p w14:paraId="74A784E5" w14:textId="77777777" w:rsidR="00AB5AB3" w:rsidRPr="00592E50" w:rsidRDefault="00AB5AB3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4084" w:type="dxa"/>
          </w:tcPr>
          <w:p w14:paraId="59A23BE1" w14:textId="77777777" w:rsidR="00AB5AB3" w:rsidRPr="00F10DC1" w:rsidRDefault="00AB5AB3" w:rsidP="00F10DC1">
            <w:pPr>
              <w:ind w:left="-57" w:right="-51"/>
              <w:rPr>
                <w:rFonts w:ascii="Times New Roman" w:hAnsi="Times New Roman"/>
                <w:spacing w:val="-2"/>
                <w:sz w:val="26"/>
                <w:szCs w:val="26"/>
              </w:rPr>
            </w:pPr>
            <w:proofErr w:type="spellStart"/>
            <w:r w:rsidRPr="00F10DC1">
              <w:rPr>
                <w:rFonts w:ascii="Times New Roman" w:hAnsi="Times New Roman"/>
                <w:spacing w:val="-2"/>
                <w:sz w:val="26"/>
                <w:szCs w:val="26"/>
              </w:rPr>
              <w:t>Сінергетика</w:t>
            </w:r>
            <w:proofErr w:type="spellEnd"/>
            <w:r w:rsidRPr="00F10DC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і самоорганізація стр</w:t>
            </w:r>
            <w:r w:rsidRPr="00F10DC1">
              <w:rPr>
                <w:rFonts w:ascii="Times New Roman" w:hAnsi="Times New Roman"/>
                <w:spacing w:val="-2"/>
                <w:sz w:val="26"/>
                <w:szCs w:val="26"/>
              </w:rPr>
              <w:t>у</w:t>
            </w:r>
            <w:r w:rsidRPr="00F10DC1">
              <w:rPr>
                <w:rFonts w:ascii="Times New Roman" w:hAnsi="Times New Roman"/>
                <w:spacing w:val="-2"/>
                <w:sz w:val="26"/>
                <w:szCs w:val="26"/>
              </w:rPr>
              <w:t>ктури при деформації матері</w:t>
            </w:r>
            <w:r w:rsidRPr="00F10DC1">
              <w:rPr>
                <w:rFonts w:ascii="Times New Roman" w:hAnsi="Times New Roman"/>
                <w:spacing w:val="-2"/>
                <w:sz w:val="26"/>
                <w:szCs w:val="26"/>
              </w:rPr>
              <w:t>а</w:t>
            </w:r>
            <w:r w:rsidRPr="00F10DC1">
              <w:rPr>
                <w:rFonts w:ascii="Times New Roman" w:hAnsi="Times New Roman"/>
                <w:spacing w:val="-2"/>
                <w:sz w:val="26"/>
                <w:szCs w:val="26"/>
              </w:rPr>
              <w:t>лу</w:t>
            </w:r>
          </w:p>
        </w:tc>
        <w:tc>
          <w:tcPr>
            <w:tcW w:w="1679" w:type="dxa"/>
          </w:tcPr>
          <w:p w14:paraId="3FE00CDE" w14:textId="77777777" w:rsidR="00AB5AB3" w:rsidRPr="00F10DC1" w:rsidRDefault="00AB5AB3" w:rsidP="00DA0D5A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F10DC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883" w:type="dxa"/>
            <w:vAlign w:val="center"/>
          </w:tcPr>
          <w:p w14:paraId="115A6A3B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proofErr w:type="spellStart"/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екзамен</w:t>
            </w:r>
            <w:proofErr w:type="spellEnd"/>
          </w:p>
        </w:tc>
        <w:tc>
          <w:tcPr>
            <w:tcW w:w="1626" w:type="dxa"/>
            <w:vAlign w:val="center"/>
          </w:tcPr>
          <w:p w14:paraId="54AA1B25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ВД1</w:t>
            </w:r>
          </w:p>
        </w:tc>
      </w:tr>
      <w:tr w:rsidR="00AB5AB3" w:rsidRPr="00592E50" w14:paraId="41017AE9" w14:textId="77777777" w:rsidTr="00DA0D5A">
        <w:trPr>
          <w:jc w:val="center"/>
        </w:trPr>
        <w:tc>
          <w:tcPr>
            <w:tcW w:w="564" w:type="dxa"/>
          </w:tcPr>
          <w:p w14:paraId="61FA4C0A" w14:textId="77777777" w:rsidR="00AB5AB3" w:rsidRPr="00592E50" w:rsidRDefault="00AB5AB3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4084" w:type="dxa"/>
          </w:tcPr>
          <w:p w14:paraId="5A440AAD" w14:textId="77777777" w:rsidR="00AB5AB3" w:rsidRPr="00F10DC1" w:rsidRDefault="00AB5AB3" w:rsidP="00F10DC1">
            <w:pPr>
              <w:ind w:left="-57" w:right="-51"/>
              <w:rPr>
                <w:rFonts w:ascii="Times New Roman" w:hAnsi="Times New Roman"/>
                <w:sz w:val="26"/>
                <w:szCs w:val="26"/>
              </w:rPr>
            </w:pPr>
            <w:r w:rsidRPr="00F10DC1">
              <w:rPr>
                <w:rFonts w:ascii="Times New Roman" w:hAnsi="Times New Roman"/>
                <w:sz w:val="26"/>
                <w:szCs w:val="26"/>
              </w:rPr>
              <w:t>Сучасні фізичні методи контролю якості матеріалів</w:t>
            </w:r>
          </w:p>
        </w:tc>
        <w:tc>
          <w:tcPr>
            <w:tcW w:w="1679" w:type="dxa"/>
          </w:tcPr>
          <w:p w14:paraId="7F5A7007" w14:textId="77777777" w:rsidR="00AB5AB3" w:rsidRPr="00F10DC1" w:rsidRDefault="00AB5AB3" w:rsidP="00DA0D5A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F10DC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883" w:type="dxa"/>
            <w:vAlign w:val="center"/>
          </w:tcPr>
          <w:p w14:paraId="4B88ACEF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/>
              </w:rPr>
            </w:pPr>
            <w:proofErr w:type="spellStart"/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екзамен</w:t>
            </w:r>
            <w:proofErr w:type="spellEnd"/>
          </w:p>
        </w:tc>
        <w:tc>
          <w:tcPr>
            <w:tcW w:w="1626" w:type="dxa"/>
            <w:vAlign w:val="center"/>
          </w:tcPr>
          <w:p w14:paraId="555F3858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ВД2</w:t>
            </w:r>
          </w:p>
        </w:tc>
      </w:tr>
      <w:tr w:rsidR="00AB5AB3" w:rsidRPr="00592E50" w14:paraId="79203946" w14:textId="77777777" w:rsidTr="00DA0D5A">
        <w:trPr>
          <w:jc w:val="center"/>
        </w:trPr>
        <w:tc>
          <w:tcPr>
            <w:tcW w:w="564" w:type="dxa"/>
          </w:tcPr>
          <w:p w14:paraId="70D5088B" w14:textId="77777777" w:rsidR="00AB5AB3" w:rsidRPr="00592E50" w:rsidRDefault="00AB5AB3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084" w:type="dxa"/>
          </w:tcPr>
          <w:p w14:paraId="37B5BCC6" w14:textId="77777777" w:rsidR="00AB5AB3" w:rsidRPr="00F10DC1" w:rsidRDefault="00AB5AB3" w:rsidP="00F10DC1">
            <w:pPr>
              <w:ind w:left="-57" w:right="-51"/>
              <w:rPr>
                <w:rFonts w:ascii="Times New Roman" w:hAnsi="Times New Roman"/>
                <w:sz w:val="26"/>
                <w:szCs w:val="26"/>
              </w:rPr>
            </w:pPr>
            <w:r w:rsidRPr="00F10DC1">
              <w:rPr>
                <w:rFonts w:ascii="Times New Roman" w:hAnsi="Times New Roman"/>
                <w:sz w:val="26"/>
                <w:szCs w:val="26"/>
              </w:rPr>
              <w:t>Прикладні задачі механіки руйн</w:t>
            </w:r>
            <w:r w:rsidRPr="00F10DC1">
              <w:rPr>
                <w:rFonts w:ascii="Times New Roman" w:hAnsi="Times New Roman"/>
                <w:sz w:val="26"/>
                <w:szCs w:val="26"/>
              </w:rPr>
              <w:t>у</w:t>
            </w:r>
            <w:r w:rsidRPr="00F10DC1">
              <w:rPr>
                <w:rFonts w:ascii="Times New Roman" w:hAnsi="Times New Roman"/>
                <w:sz w:val="26"/>
                <w:szCs w:val="26"/>
              </w:rPr>
              <w:t>вання будівельних матеріалів</w:t>
            </w:r>
          </w:p>
        </w:tc>
        <w:tc>
          <w:tcPr>
            <w:tcW w:w="1679" w:type="dxa"/>
          </w:tcPr>
          <w:p w14:paraId="5217D092" w14:textId="77777777" w:rsidR="00AB5AB3" w:rsidRPr="00F10DC1" w:rsidRDefault="00AB5AB3" w:rsidP="00DA0D5A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</w:pPr>
            <w:r w:rsidRPr="00F10DC1">
              <w:rPr>
                <w:rFonts w:ascii="Times New Roman" w:eastAsia="Times New Roman" w:hAnsi="Times New Roman"/>
                <w:sz w:val="26"/>
                <w:szCs w:val="26"/>
                <w:lang w:eastAsia="uk-UA"/>
              </w:rPr>
              <w:t>5</w:t>
            </w:r>
          </w:p>
        </w:tc>
        <w:tc>
          <w:tcPr>
            <w:tcW w:w="1883" w:type="dxa"/>
            <w:vAlign w:val="center"/>
          </w:tcPr>
          <w:p w14:paraId="76A9464E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/>
              </w:rPr>
            </w:pPr>
            <w:proofErr w:type="spellStart"/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екзамен</w:t>
            </w:r>
            <w:proofErr w:type="spellEnd"/>
          </w:p>
        </w:tc>
        <w:tc>
          <w:tcPr>
            <w:tcW w:w="1626" w:type="dxa"/>
            <w:vAlign w:val="center"/>
          </w:tcPr>
          <w:p w14:paraId="56FB134C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ВД3</w:t>
            </w:r>
          </w:p>
        </w:tc>
      </w:tr>
      <w:tr w:rsidR="00003BBF" w:rsidRPr="00592E50" w14:paraId="5C3E0FC5" w14:textId="77777777" w:rsidTr="00DA0D5A">
        <w:trPr>
          <w:jc w:val="center"/>
        </w:trPr>
        <w:tc>
          <w:tcPr>
            <w:tcW w:w="9836" w:type="dxa"/>
            <w:gridSpan w:val="5"/>
          </w:tcPr>
          <w:p w14:paraId="64423D7F" w14:textId="77777777" w:rsidR="00003BBF" w:rsidRPr="00003BBF" w:rsidRDefault="00003BBF" w:rsidP="00003BBF">
            <w:pPr>
              <w:spacing w:before="6"/>
              <w:rPr>
                <w:rFonts w:ascii="Times New Roman" w:hAnsi="Times New Roman"/>
                <w:b/>
                <w:color w:val="FF0000"/>
                <w:sz w:val="26"/>
                <w:szCs w:val="26"/>
                <w:lang w:val="ru-RU"/>
              </w:rPr>
            </w:pPr>
            <w:r w:rsidRPr="00003BBF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Загальний обсяг кредитів </w:t>
            </w:r>
            <w:r w:rsidRPr="00003BBF">
              <w:rPr>
                <w:rFonts w:ascii="Times New Roman" w:hAnsi="Times New Roman"/>
                <w:b/>
                <w:sz w:val="26"/>
                <w:szCs w:val="26"/>
              </w:rPr>
              <w:t>Блоку 1 - 15</w:t>
            </w:r>
          </w:p>
        </w:tc>
      </w:tr>
      <w:tr w:rsidR="00AB5AB3" w:rsidRPr="00592E50" w14:paraId="34C6362B" w14:textId="77777777" w:rsidTr="00DA0D5A">
        <w:trPr>
          <w:jc w:val="center"/>
        </w:trPr>
        <w:tc>
          <w:tcPr>
            <w:tcW w:w="9836" w:type="dxa"/>
            <w:gridSpan w:val="5"/>
          </w:tcPr>
          <w:p w14:paraId="53EFE237" w14:textId="77777777" w:rsidR="00AB5AB3" w:rsidRPr="00F10DC1" w:rsidRDefault="00AB5AB3" w:rsidP="00DA0D5A">
            <w:pPr>
              <w:spacing w:before="6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10DC1">
              <w:rPr>
                <w:rFonts w:ascii="Times New Roman" w:hAnsi="Times New Roman"/>
                <w:sz w:val="26"/>
                <w:szCs w:val="26"/>
                <w:lang w:val="ru-RU"/>
              </w:rPr>
              <w:t>Блок 2</w:t>
            </w:r>
          </w:p>
        </w:tc>
      </w:tr>
      <w:tr w:rsidR="00AB5AB3" w:rsidRPr="00592E50" w14:paraId="78760EB5" w14:textId="77777777" w:rsidTr="00DA0D5A">
        <w:trPr>
          <w:jc w:val="center"/>
        </w:trPr>
        <w:tc>
          <w:tcPr>
            <w:tcW w:w="564" w:type="dxa"/>
          </w:tcPr>
          <w:p w14:paraId="3318CF76" w14:textId="77777777" w:rsidR="00AB5AB3" w:rsidRPr="00592E50" w:rsidRDefault="00AB5AB3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4</w:t>
            </w:r>
          </w:p>
        </w:tc>
        <w:tc>
          <w:tcPr>
            <w:tcW w:w="4084" w:type="dxa"/>
          </w:tcPr>
          <w:p w14:paraId="59DBB26A" w14:textId="77777777" w:rsidR="00AB5AB3" w:rsidRPr="00936E33" w:rsidRDefault="00AB5AB3" w:rsidP="00DA0D5A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Методи ідентифікації періодичних багатокритеріальних технологій</w:t>
            </w:r>
          </w:p>
        </w:tc>
        <w:tc>
          <w:tcPr>
            <w:tcW w:w="1679" w:type="dxa"/>
          </w:tcPr>
          <w:p w14:paraId="5C587076" w14:textId="77777777" w:rsidR="00AB5AB3" w:rsidRPr="00936E33" w:rsidRDefault="00AB5AB3" w:rsidP="00DA0D5A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83" w:type="dxa"/>
            <w:vAlign w:val="center"/>
          </w:tcPr>
          <w:p w14:paraId="47DF448B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/>
              </w:rPr>
            </w:pPr>
            <w:proofErr w:type="spellStart"/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екзамен</w:t>
            </w:r>
            <w:proofErr w:type="spellEnd"/>
          </w:p>
        </w:tc>
        <w:tc>
          <w:tcPr>
            <w:tcW w:w="1626" w:type="dxa"/>
            <w:vAlign w:val="center"/>
          </w:tcPr>
          <w:p w14:paraId="5B5574FE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ВД4</w:t>
            </w:r>
          </w:p>
        </w:tc>
      </w:tr>
      <w:tr w:rsidR="00AB5AB3" w:rsidRPr="00592E50" w14:paraId="31CAA90D" w14:textId="77777777" w:rsidTr="00DA0D5A">
        <w:trPr>
          <w:jc w:val="center"/>
        </w:trPr>
        <w:tc>
          <w:tcPr>
            <w:tcW w:w="564" w:type="dxa"/>
          </w:tcPr>
          <w:p w14:paraId="641F3F2C" w14:textId="77777777" w:rsidR="00AB5AB3" w:rsidRPr="00592E50" w:rsidRDefault="00AB5AB3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4084" w:type="dxa"/>
          </w:tcPr>
          <w:p w14:paraId="1DC759EC" w14:textId="77777777" w:rsidR="00AB5AB3" w:rsidRPr="00936E33" w:rsidRDefault="00AB5AB3" w:rsidP="00DA0D5A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Утилізація, переробка та екологі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ч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ність сучасних матеріалів</w:t>
            </w:r>
          </w:p>
        </w:tc>
        <w:tc>
          <w:tcPr>
            <w:tcW w:w="1679" w:type="dxa"/>
          </w:tcPr>
          <w:p w14:paraId="03D16B89" w14:textId="77777777" w:rsidR="00AB5AB3" w:rsidRPr="00936E33" w:rsidRDefault="00AB5AB3" w:rsidP="00DA0D5A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83" w:type="dxa"/>
            <w:vAlign w:val="center"/>
          </w:tcPr>
          <w:p w14:paraId="14170E1C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/>
              </w:rPr>
            </w:pPr>
            <w:proofErr w:type="spellStart"/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екзамен</w:t>
            </w:r>
            <w:proofErr w:type="spellEnd"/>
          </w:p>
        </w:tc>
        <w:tc>
          <w:tcPr>
            <w:tcW w:w="1626" w:type="dxa"/>
            <w:vAlign w:val="center"/>
          </w:tcPr>
          <w:p w14:paraId="53850982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ВД5</w:t>
            </w:r>
          </w:p>
        </w:tc>
      </w:tr>
      <w:tr w:rsidR="00AB5AB3" w:rsidRPr="00592E50" w14:paraId="64D7E2AA" w14:textId="77777777" w:rsidTr="00DA0D5A">
        <w:trPr>
          <w:jc w:val="center"/>
        </w:trPr>
        <w:tc>
          <w:tcPr>
            <w:tcW w:w="564" w:type="dxa"/>
          </w:tcPr>
          <w:p w14:paraId="46C435FB" w14:textId="77777777" w:rsidR="00AB5AB3" w:rsidRPr="00592E50" w:rsidRDefault="00AB5AB3" w:rsidP="00DA0D5A">
            <w:pPr>
              <w:spacing w:before="6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4084" w:type="dxa"/>
          </w:tcPr>
          <w:p w14:paraId="7057CB5A" w14:textId="77777777" w:rsidR="00AB5AB3" w:rsidRPr="00936E33" w:rsidRDefault="00AB5AB3" w:rsidP="00DA0D5A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Використання сучасних високомі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ц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них сталей для багатоповерхових б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у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дівель та більше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прольотних споруд</w:t>
            </w:r>
          </w:p>
        </w:tc>
        <w:tc>
          <w:tcPr>
            <w:tcW w:w="1679" w:type="dxa"/>
          </w:tcPr>
          <w:p w14:paraId="73212E7C" w14:textId="77777777" w:rsidR="00AB5AB3" w:rsidRPr="00936E33" w:rsidRDefault="00AB5AB3" w:rsidP="00DA0D5A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883" w:type="dxa"/>
            <w:vAlign w:val="center"/>
          </w:tcPr>
          <w:p w14:paraId="5B012F60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color w:val="FF0000"/>
                <w:sz w:val="26"/>
                <w:szCs w:val="26"/>
                <w:lang w:val="ru-RU"/>
              </w:rPr>
            </w:pPr>
            <w:proofErr w:type="spellStart"/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екзамен</w:t>
            </w:r>
            <w:proofErr w:type="spellEnd"/>
          </w:p>
        </w:tc>
        <w:tc>
          <w:tcPr>
            <w:tcW w:w="1626" w:type="dxa"/>
            <w:vAlign w:val="center"/>
          </w:tcPr>
          <w:p w14:paraId="5783581B" w14:textId="77777777" w:rsidR="00AB5AB3" w:rsidRPr="00F81AF4" w:rsidRDefault="00AB5AB3" w:rsidP="00DA0D5A">
            <w:pPr>
              <w:spacing w:before="6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</w:pPr>
            <w:r w:rsidRPr="00F81AF4">
              <w:rPr>
                <w:rFonts w:ascii="Times New Roman" w:hAnsi="Times New Roman"/>
                <w:color w:val="FF0000"/>
                <w:sz w:val="26"/>
                <w:szCs w:val="26"/>
                <w:lang w:val="ru-RU"/>
              </w:rPr>
              <w:t>ВД6</w:t>
            </w:r>
          </w:p>
        </w:tc>
      </w:tr>
      <w:tr w:rsidR="00003BBF" w:rsidRPr="00592E50" w14:paraId="5B3CD8E2" w14:textId="77777777" w:rsidTr="00DA0D5A">
        <w:trPr>
          <w:jc w:val="center"/>
        </w:trPr>
        <w:tc>
          <w:tcPr>
            <w:tcW w:w="9836" w:type="dxa"/>
            <w:gridSpan w:val="5"/>
          </w:tcPr>
          <w:p w14:paraId="491F9250" w14:textId="77777777" w:rsidR="00003BBF" w:rsidRPr="00DA0D5A" w:rsidRDefault="00003BBF" w:rsidP="00003BBF">
            <w:pPr>
              <w:spacing w:before="6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DA0D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Загальний обсяг кредитів </w:t>
            </w:r>
            <w:r w:rsidRPr="00DA0D5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Блоку 2</w:t>
            </w:r>
            <w:r w:rsidRPr="00DA0D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DA0D5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- 15</w:t>
            </w:r>
          </w:p>
        </w:tc>
      </w:tr>
      <w:tr w:rsidR="00AB5AB3" w:rsidRPr="00592E50" w14:paraId="22966AF2" w14:textId="77777777" w:rsidTr="00F81AF4">
        <w:trPr>
          <w:jc w:val="center"/>
        </w:trPr>
        <w:tc>
          <w:tcPr>
            <w:tcW w:w="9836" w:type="dxa"/>
            <w:gridSpan w:val="5"/>
          </w:tcPr>
          <w:p w14:paraId="48593D6D" w14:textId="77777777" w:rsidR="00AB5AB3" w:rsidRPr="00DA0D5A" w:rsidRDefault="00AB5AB3" w:rsidP="00DA0D5A">
            <w:pPr>
              <w:spacing w:before="6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A0D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Загальний обсяг варіативних компонент - 6</w:t>
            </w:r>
          </w:p>
        </w:tc>
      </w:tr>
      <w:tr w:rsidR="00AB5AB3" w:rsidRPr="00592E50" w14:paraId="0EAAD7CF" w14:textId="77777777" w:rsidTr="00F81AF4">
        <w:trPr>
          <w:jc w:val="center"/>
        </w:trPr>
        <w:tc>
          <w:tcPr>
            <w:tcW w:w="9836" w:type="dxa"/>
            <w:gridSpan w:val="5"/>
          </w:tcPr>
          <w:p w14:paraId="7F91926A" w14:textId="77777777" w:rsidR="00AB5AB3" w:rsidRPr="00DA0D5A" w:rsidRDefault="00AB5AB3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A0D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Практична підготовка</w:t>
            </w:r>
          </w:p>
        </w:tc>
      </w:tr>
      <w:tr w:rsidR="00AB5AB3" w:rsidRPr="00592E50" w14:paraId="59C89AED" w14:textId="77777777" w:rsidTr="00F81AF4">
        <w:trPr>
          <w:jc w:val="center"/>
        </w:trPr>
        <w:tc>
          <w:tcPr>
            <w:tcW w:w="564" w:type="dxa"/>
          </w:tcPr>
          <w:p w14:paraId="4B25D7DF" w14:textId="77777777" w:rsidR="00AB5AB3" w:rsidRPr="00DA0D5A" w:rsidRDefault="00AB5AB3" w:rsidP="00DA0D5A">
            <w:pPr>
              <w:spacing w:before="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0D5A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084" w:type="dxa"/>
          </w:tcPr>
          <w:p w14:paraId="05D75E48" w14:textId="77777777" w:rsidR="00AB5AB3" w:rsidRPr="00DA0D5A" w:rsidRDefault="00AB5AB3" w:rsidP="00DA0D5A">
            <w:pPr>
              <w:spacing w:before="6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0D5A">
              <w:rPr>
                <w:rFonts w:ascii="Times New Roman" w:hAnsi="Times New Roman"/>
                <w:color w:val="000000"/>
                <w:sz w:val="26"/>
                <w:szCs w:val="26"/>
              </w:rPr>
              <w:t>Науково – педагогічна практика</w:t>
            </w:r>
          </w:p>
        </w:tc>
        <w:tc>
          <w:tcPr>
            <w:tcW w:w="1679" w:type="dxa"/>
            <w:vAlign w:val="center"/>
          </w:tcPr>
          <w:p w14:paraId="3248A296" w14:textId="77777777" w:rsidR="00AB5AB3" w:rsidRPr="00DA0D5A" w:rsidRDefault="00AB5AB3" w:rsidP="00DA0D5A">
            <w:pPr>
              <w:spacing w:before="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0D5A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883" w:type="dxa"/>
          </w:tcPr>
          <w:p w14:paraId="27921156" w14:textId="77777777" w:rsidR="00AB5AB3" w:rsidRPr="00DA0D5A" w:rsidRDefault="00AB5AB3" w:rsidP="00DA0D5A">
            <w:pPr>
              <w:spacing w:before="6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</w:tcPr>
          <w:p w14:paraId="29AFD69A" w14:textId="77777777" w:rsidR="00AB5AB3" w:rsidRPr="00592E50" w:rsidRDefault="00AB5AB3" w:rsidP="00DA0D5A">
            <w:pPr>
              <w:spacing w:before="6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AB5AB3" w:rsidRPr="00592E50" w14:paraId="274AC14B" w14:textId="77777777" w:rsidTr="00F81AF4">
        <w:trPr>
          <w:jc w:val="center"/>
        </w:trPr>
        <w:tc>
          <w:tcPr>
            <w:tcW w:w="9836" w:type="dxa"/>
            <w:gridSpan w:val="5"/>
          </w:tcPr>
          <w:p w14:paraId="7FEC4CC9" w14:textId="77777777" w:rsidR="00AB5AB3" w:rsidRPr="00DA0D5A" w:rsidRDefault="00AB5AB3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A0D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Атестація</w:t>
            </w:r>
          </w:p>
        </w:tc>
      </w:tr>
      <w:tr w:rsidR="00AB5AB3" w:rsidRPr="00592E50" w14:paraId="0407CC4B" w14:textId="77777777" w:rsidTr="00F81AF4">
        <w:trPr>
          <w:jc w:val="center"/>
        </w:trPr>
        <w:tc>
          <w:tcPr>
            <w:tcW w:w="9836" w:type="dxa"/>
            <w:gridSpan w:val="5"/>
          </w:tcPr>
          <w:p w14:paraId="79E620E6" w14:textId="77777777" w:rsidR="00AB5AB3" w:rsidRPr="00DA0D5A" w:rsidRDefault="00AB5AB3" w:rsidP="00DA0D5A">
            <w:pPr>
              <w:spacing w:before="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0D5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Публічний захист дисертаційної роботи на здобуття наукового ступеня </w:t>
            </w:r>
          </w:p>
          <w:p w14:paraId="0C8922C6" w14:textId="77777777" w:rsidR="00AB5AB3" w:rsidRPr="00DA0D5A" w:rsidRDefault="00AB5AB3" w:rsidP="00DA0D5A">
            <w:pPr>
              <w:spacing w:before="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A0D5A">
              <w:rPr>
                <w:rFonts w:ascii="Times New Roman" w:hAnsi="Times New Roman"/>
                <w:color w:val="000000"/>
                <w:sz w:val="26"/>
                <w:szCs w:val="26"/>
              </w:rPr>
              <w:t>доктора філософії</w:t>
            </w:r>
          </w:p>
        </w:tc>
      </w:tr>
      <w:tr w:rsidR="00AB5AB3" w:rsidRPr="00592E50" w14:paraId="7604D6B5" w14:textId="77777777" w:rsidTr="00F81AF4">
        <w:trPr>
          <w:jc w:val="center"/>
        </w:trPr>
        <w:tc>
          <w:tcPr>
            <w:tcW w:w="4648" w:type="dxa"/>
            <w:gridSpan w:val="2"/>
          </w:tcPr>
          <w:p w14:paraId="3A34FBDD" w14:textId="77777777" w:rsidR="00AB5AB3" w:rsidRPr="00DA0D5A" w:rsidRDefault="00DB31F4" w:rsidP="00DB31F4">
            <w:pPr>
              <w:spacing w:before="6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B31F4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Загальний обсяг </w:t>
            </w:r>
            <w:r w:rsidR="00003BBF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кредитів 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освітньої програми</w:t>
            </w:r>
            <w:r w:rsidRPr="00DA0D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/ </w:t>
            </w:r>
            <w:r w:rsidRPr="00DB31F4">
              <w:rPr>
                <w:rFonts w:ascii="Times New Roman" w:hAnsi="Times New Roman"/>
                <w:b/>
                <w:sz w:val="24"/>
                <w:szCs w:val="24"/>
              </w:rPr>
              <w:t>у тому числі за вибором а</w:t>
            </w:r>
            <w:r w:rsidRPr="00DB31F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DB31F4">
              <w:rPr>
                <w:rFonts w:ascii="Times New Roman" w:hAnsi="Times New Roman"/>
                <w:b/>
                <w:sz w:val="24"/>
                <w:szCs w:val="24"/>
              </w:rPr>
              <w:t>пір</w:t>
            </w:r>
            <w:r w:rsidRPr="00DB31F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B31F4">
              <w:rPr>
                <w:rFonts w:ascii="Times New Roman" w:hAnsi="Times New Roman"/>
                <w:b/>
                <w:sz w:val="24"/>
                <w:szCs w:val="24"/>
              </w:rPr>
              <w:t>нтів</w:t>
            </w:r>
          </w:p>
        </w:tc>
        <w:tc>
          <w:tcPr>
            <w:tcW w:w="1679" w:type="dxa"/>
            <w:vAlign w:val="center"/>
          </w:tcPr>
          <w:p w14:paraId="1DAF23FB" w14:textId="77777777" w:rsidR="00AB5AB3" w:rsidRPr="00DA0D5A" w:rsidRDefault="00AB5AB3" w:rsidP="00DA0D5A">
            <w:pPr>
              <w:spacing w:before="6"/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DA0D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60</w:t>
            </w:r>
            <w:r w:rsidR="00DB31F4" w:rsidRPr="00DA0D5A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/15</w:t>
            </w:r>
          </w:p>
        </w:tc>
        <w:tc>
          <w:tcPr>
            <w:tcW w:w="1883" w:type="dxa"/>
          </w:tcPr>
          <w:p w14:paraId="63040DBA" w14:textId="77777777" w:rsidR="00AB5AB3" w:rsidRPr="00DA0D5A" w:rsidRDefault="00AB5AB3" w:rsidP="00DA0D5A">
            <w:pPr>
              <w:spacing w:before="6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</w:tcPr>
          <w:p w14:paraId="2D8F8598" w14:textId="77777777" w:rsidR="00AB5AB3" w:rsidRPr="00592E50" w:rsidRDefault="00AB5AB3" w:rsidP="00DA0D5A">
            <w:pPr>
              <w:spacing w:before="6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</w:tbl>
    <w:p w14:paraId="32ADCA53" w14:textId="77777777" w:rsidR="00F81AF4" w:rsidRPr="00DA0850" w:rsidRDefault="00F81AF4" w:rsidP="00F81AF4">
      <w:pPr>
        <w:spacing w:before="6"/>
        <w:rPr>
          <w:rFonts w:ascii="Times New Roman" w:hAnsi="Times New Roman"/>
          <w:b/>
          <w:bCs/>
          <w:sz w:val="26"/>
          <w:szCs w:val="26"/>
          <w:lang w:val="ru-RU"/>
        </w:rPr>
      </w:pPr>
    </w:p>
    <w:p w14:paraId="5037B3A2" w14:textId="77777777" w:rsidR="00F81AF4" w:rsidRDefault="00F81AF4" w:rsidP="00F81AF4">
      <w:pPr>
        <w:rPr>
          <w:lang w:eastAsia="x-none"/>
        </w:rPr>
      </w:pPr>
    </w:p>
    <w:p w14:paraId="03F333C2" w14:textId="77777777" w:rsidR="00F81AF4" w:rsidRPr="00F81AF4" w:rsidRDefault="00F81AF4" w:rsidP="00F81AF4">
      <w:pPr>
        <w:rPr>
          <w:lang w:eastAsia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371"/>
        <w:gridCol w:w="1276"/>
      </w:tblGrid>
      <w:tr w:rsidR="00A222AE" w:rsidRPr="00936E33" w14:paraId="40975F9C" w14:textId="77777777">
        <w:trPr>
          <w:tblHeader/>
          <w:jc w:val="center"/>
        </w:trPr>
        <w:tc>
          <w:tcPr>
            <w:tcW w:w="709" w:type="dxa"/>
            <w:vAlign w:val="center"/>
          </w:tcPr>
          <w:p w14:paraId="24154E27" w14:textId="77777777" w:rsidR="00A222AE" w:rsidRPr="00936E33" w:rsidRDefault="00A222AE" w:rsidP="00FD0427">
            <w:pPr>
              <w:pStyle w:val="a8"/>
              <w:jc w:val="center"/>
              <w:rPr>
                <w:i/>
              </w:rPr>
            </w:pPr>
            <w:r w:rsidRPr="00936E33">
              <w:rPr>
                <w:i/>
              </w:rPr>
              <w:t>№</w:t>
            </w:r>
            <w:r w:rsidR="00B94DA2">
              <w:rPr>
                <w:i/>
              </w:rPr>
              <w:t>/ курс</w:t>
            </w:r>
          </w:p>
        </w:tc>
        <w:tc>
          <w:tcPr>
            <w:tcW w:w="7371" w:type="dxa"/>
            <w:vAlign w:val="center"/>
          </w:tcPr>
          <w:p w14:paraId="6063FC3E" w14:textId="77777777" w:rsidR="00A222AE" w:rsidRPr="00936E33" w:rsidRDefault="00A222AE" w:rsidP="00FD0427">
            <w:pPr>
              <w:pStyle w:val="a8"/>
              <w:jc w:val="center"/>
              <w:rPr>
                <w:i/>
              </w:rPr>
            </w:pPr>
            <w:r w:rsidRPr="00936E33">
              <w:rPr>
                <w:i/>
              </w:rPr>
              <w:t>Навчальні дисципліни</w:t>
            </w:r>
          </w:p>
        </w:tc>
        <w:tc>
          <w:tcPr>
            <w:tcW w:w="1276" w:type="dxa"/>
            <w:vAlign w:val="center"/>
          </w:tcPr>
          <w:p w14:paraId="76D0BAB3" w14:textId="77777777" w:rsidR="00A222AE" w:rsidRPr="00936E33" w:rsidRDefault="00A222AE" w:rsidP="00FD0427">
            <w:pPr>
              <w:pStyle w:val="a8"/>
              <w:jc w:val="center"/>
              <w:rPr>
                <w:i/>
              </w:rPr>
            </w:pPr>
            <w:r w:rsidRPr="00936E33">
              <w:rPr>
                <w:i/>
              </w:rPr>
              <w:t>Кредитів ЄКТС</w:t>
            </w:r>
          </w:p>
        </w:tc>
      </w:tr>
      <w:tr w:rsidR="00A222AE" w:rsidRPr="00936E33" w14:paraId="31D39166" w14:textId="77777777">
        <w:trPr>
          <w:jc w:val="center"/>
        </w:trPr>
        <w:tc>
          <w:tcPr>
            <w:tcW w:w="9356" w:type="dxa"/>
            <w:gridSpan w:val="3"/>
          </w:tcPr>
          <w:p w14:paraId="0A3BC3CF" w14:textId="77777777" w:rsidR="00A222AE" w:rsidRPr="00936E33" w:rsidRDefault="00A222AE" w:rsidP="00FD0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І. ЦИКЛ ЗАГАЛЬНОЇ ПІДГОТОВКИ</w:t>
            </w:r>
          </w:p>
        </w:tc>
      </w:tr>
      <w:tr w:rsidR="00A222AE" w:rsidRPr="00936E33" w14:paraId="6B0066A4" w14:textId="77777777">
        <w:trPr>
          <w:jc w:val="center"/>
        </w:trPr>
        <w:tc>
          <w:tcPr>
            <w:tcW w:w="8080" w:type="dxa"/>
            <w:gridSpan w:val="2"/>
          </w:tcPr>
          <w:p w14:paraId="1C7DCE8C" w14:textId="77777777" w:rsidR="00A222AE" w:rsidRPr="00936E33" w:rsidRDefault="00A222AE" w:rsidP="0017275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 xml:space="preserve">І.1. </w:t>
            </w:r>
            <w:r w:rsidR="00172759" w:rsidRPr="00936E33">
              <w:rPr>
                <w:rFonts w:ascii="Times New Roman" w:hAnsi="Times New Roman"/>
                <w:b/>
                <w:sz w:val="24"/>
                <w:szCs w:val="24"/>
              </w:rPr>
              <w:t>Навчальні дисципліни для оволодіння загальнонауковими та ун</w:t>
            </w:r>
            <w:r w:rsidR="00172759" w:rsidRPr="00936E33">
              <w:rPr>
                <w:rFonts w:ascii="Times New Roman" w:hAnsi="Times New Roman"/>
                <w:b/>
                <w:sz w:val="24"/>
                <w:szCs w:val="24"/>
              </w:rPr>
              <w:t>і</w:t>
            </w:r>
            <w:r w:rsidR="00172759" w:rsidRPr="00936E33">
              <w:rPr>
                <w:rFonts w:ascii="Times New Roman" w:hAnsi="Times New Roman"/>
                <w:b/>
                <w:sz w:val="24"/>
                <w:szCs w:val="24"/>
              </w:rPr>
              <w:t>версальними компетенціями</w:t>
            </w:r>
          </w:p>
        </w:tc>
        <w:tc>
          <w:tcPr>
            <w:tcW w:w="1276" w:type="dxa"/>
          </w:tcPr>
          <w:p w14:paraId="21699831" w14:textId="77777777" w:rsidR="00A222AE" w:rsidRPr="00936E33" w:rsidRDefault="00A222AE" w:rsidP="00A50C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72759" w:rsidRPr="00936E3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A222AE" w:rsidRPr="00936E33" w14:paraId="6016B6C2" w14:textId="77777777">
        <w:trPr>
          <w:jc w:val="center"/>
        </w:trPr>
        <w:tc>
          <w:tcPr>
            <w:tcW w:w="709" w:type="dxa"/>
          </w:tcPr>
          <w:p w14:paraId="096E8F6D" w14:textId="77777777" w:rsidR="00A222AE" w:rsidRPr="00936E33" w:rsidRDefault="00A222AE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1/І</w:t>
            </w:r>
          </w:p>
        </w:tc>
        <w:tc>
          <w:tcPr>
            <w:tcW w:w="7371" w:type="dxa"/>
          </w:tcPr>
          <w:p w14:paraId="71810729" w14:textId="77777777" w:rsidR="007A4D02" w:rsidRPr="00936E33" w:rsidRDefault="00172759" w:rsidP="00FD0427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Наукова іноземна мова</w:t>
            </w:r>
          </w:p>
        </w:tc>
        <w:tc>
          <w:tcPr>
            <w:tcW w:w="1276" w:type="dxa"/>
          </w:tcPr>
          <w:p w14:paraId="7DFCA36E" w14:textId="77777777" w:rsidR="00A222AE" w:rsidRPr="00936E33" w:rsidRDefault="00172759" w:rsidP="00FD042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</w:t>
            </w:r>
          </w:p>
        </w:tc>
      </w:tr>
      <w:tr w:rsidR="00172759" w:rsidRPr="00936E33" w14:paraId="60A72BE6" w14:textId="77777777">
        <w:trPr>
          <w:jc w:val="center"/>
        </w:trPr>
        <w:tc>
          <w:tcPr>
            <w:tcW w:w="709" w:type="dxa"/>
          </w:tcPr>
          <w:p w14:paraId="626E1DCC" w14:textId="77777777" w:rsidR="00172759" w:rsidRPr="00936E33" w:rsidRDefault="00172759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2/І</w:t>
            </w:r>
          </w:p>
        </w:tc>
        <w:tc>
          <w:tcPr>
            <w:tcW w:w="7371" w:type="dxa"/>
          </w:tcPr>
          <w:p w14:paraId="3579F579" w14:textId="77777777" w:rsidR="007A4D02" w:rsidRPr="00936E33" w:rsidRDefault="00172759" w:rsidP="00FD0427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Філософія науки</w:t>
            </w:r>
          </w:p>
        </w:tc>
        <w:tc>
          <w:tcPr>
            <w:tcW w:w="1276" w:type="dxa"/>
          </w:tcPr>
          <w:p w14:paraId="22CAFF0C" w14:textId="77777777" w:rsidR="00172759" w:rsidRPr="00936E33" w:rsidRDefault="00172759" w:rsidP="00FD042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</w:tr>
      <w:tr w:rsidR="00172759" w:rsidRPr="00936E33" w14:paraId="3F91A50F" w14:textId="77777777">
        <w:trPr>
          <w:jc w:val="center"/>
        </w:trPr>
        <w:tc>
          <w:tcPr>
            <w:tcW w:w="709" w:type="dxa"/>
          </w:tcPr>
          <w:p w14:paraId="084C0DC5" w14:textId="77777777" w:rsidR="00172759" w:rsidRPr="00936E33" w:rsidRDefault="00172759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3/І</w:t>
            </w:r>
          </w:p>
        </w:tc>
        <w:tc>
          <w:tcPr>
            <w:tcW w:w="7371" w:type="dxa"/>
          </w:tcPr>
          <w:p w14:paraId="68B8F1AA" w14:textId="77777777" w:rsidR="00F87AAE" w:rsidRPr="00A50CB5" w:rsidRDefault="00172759" w:rsidP="00FD0427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Методологія, організація і технологія наукових досліджень</w:t>
            </w:r>
          </w:p>
        </w:tc>
        <w:tc>
          <w:tcPr>
            <w:tcW w:w="1276" w:type="dxa"/>
          </w:tcPr>
          <w:p w14:paraId="1A1C0251" w14:textId="77777777" w:rsidR="00172759" w:rsidRPr="00936E33" w:rsidRDefault="00172759" w:rsidP="00FD042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</w:t>
            </w:r>
          </w:p>
        </w:tc>
      </w:tr>
      <w:tr w:rsidR="00A222AE" w:rsidRPr="00936E33" w14:paraId="06CECEA9" w14:textId="77777777">
        <w:trPr>
          <w:jc w:val="center"/>
        </w:trPr>
        <w:tc>
          <w:tcPr>
            <w:tcW w:w="9356" w:type="dxa"/>
            <w:gridSpan w:val="3"/>
          </w:tcPr>
          <w:p w14:paraId="5175FCCD" w14:textId="77777777" w:rsidR="00A50CB5" w:rsidRDefault="00A50CB5" w:rsidP="00FD0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7021D6" w14:textId="77777777" w:rsidR="00A222AE" w:rsidRPr="00936E33" w:rsidRDefault="00A222AE" w:rsidP="00FD04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ІІ. ЦИКЛ ПРОФЕСІЙНОЇ ПІДГОТОВКИ</w:t>
            </w:r>
          </w:p>
        </w:tc>
      </w:tr>
      <w:tr w:rsidR="00A222AE" w:rsidRPr="00936E33" w14:paraId="4E910DAB" w14:textId="77777777">
        <w:trPr>
          <w:jc w:val="center"/>
        </w:trPr>
        <w:tc>
          <w:tcPr>
            <w:tcW w:w="8080" w:type="dxa"/>
            <w:gridSpan w:val="2"/>
          </w:tcPr>
          <w:p w14:paraId="46DADA8C" w14:textId="77777777" w:rsidR="007A4D02" w:rsidRPr="00936E33" w:rsidRDefault="00A222AE" w:rsidP="00A62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 xml:space="preserve">ІІ.1. </w:t>
            </w:r>
            <w:r w:rsidR="00A629C1" w:rsidRPr="00936E33">
              <w:rPr>
                <w:rFonts w:ascii="Times New Roman" w:hAnsi="Times New Roman"/>
                <w:b/>
                <w:sz w:val="24"/>
                <w:szCs w:val="24"/>
              </w:rPr>
              <w:t>Навчальні дисципліні для здобуття глибинних</w:t>
            </w:r>
            <w:r w:rsidR="007A4D02" w:rsidRPr="00936E33">
              <w:rPr>
                <w:rFonts w:ascii="Times New Roman" w:hAnsi="Times New Roman"/>
                <w:b/>
                <w:sz w:val="24"/>
                <w:szCs w:val="24"/>
              </w:rPr>
              <w:t xml:space="preserve"> знань</w:t>
            </w:r>
          </w:p>
          <w:p w14:paraId="54FF0CB1" w14:textId="77777777" w:rsidR="00A222AE" w:rsidRPr="00936E33" w:rsidRDefault="00A629C1" w:rsidP="00A629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зі спеціальності</w:t>
            </w:r>
          </w:p>
        </w:tc>
        <w:tc>
          <w:tcPr>
            <w:tcW w:w="1276" w:type="dxa"/>
          </w:tcPr>
          <w:p w14:paraId="5796C85A" w14:textId="77777777" w:rsidR="00A222AE" w:rsidRPr="00936E33" w:rsidRDefault="00A222AE" w:rsidP="00D7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74D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222AE" w:rsidRPr="00936E33" w14:paraId="43A72C15" w14:textId="77777777">
        <w:trPr>
          <w:jc w:val="center"/>
        </w:trPr>
        <w:tc>
          <w:tcPr>
            <w:tcW w:w="709" w:type="dxa"/>
          </w:tcPr>
          <w:p w14:paraId="2DC64552" w14:textId="77777777" w:rsidR="00A222AE" w:rsidRPr="00936E33" w:rsidRDefault="00A222AE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1/ІІ</w:t>
            </w:r>
          </w:p>
        </w:tc>
        <w:tc>
          <w:tcPr>
            <w:tcW w:w="7371" w:type="dxa"/>
            <w:vAlign w:val="bottom"/>
          </w:tcPr>
          <w:p w14:paraId="2A5E195B" w14:textId="77777777" w:rsidR="00A222AE" w:rsidRPr="00936E33" w:rsidRDefault="007A4D02" w:rsidP="00FD0427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Розробка та застосування сучасних функціональних матеріалів</w:t>
            </w:r>
          </w:p>
        </w:tc>
        <w:tc>
          <w:tcPr>
            <w:tcW w:w="1276" w:type="dxa"/>
          </w:tcPr>
          <w:p w14:paraId="76FF853B" w14:textId="77777777" w:rsidR="00A222AE" w:rsidRPr="00936E33" w:rsidRDefault="007A4D02" w:rsidP="00FD042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7A4D02" w:rsidRPr="00936E33" w14:paraId="7F3913F2" w14:textId="77777777">
        <w:trPr>
          <w:jc w:val="center"/>
        </w:trPr>
        <w:tc>
          <w:tcPr>
            <w:tcW w:w="709" w:type="dxa"/>
          </w:tcPr>
          <w:p w14:paraId="7F530102" w14:textId="77777777" w:rsidR="007A4D02" w:rsidRPr="00936E33" w:rsidRDefault="007A4D02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2/ІІ</w:t>
            </w:r>
          </w:p>
        </w:tc>
        <w:tc>
          <w:tcPr>
            <w:tcW w:w="7371" w:type="dxa"/>
            <w:vAlign w:val="bottom"/>
          </w:tcPr>
          <w:p w14:paraId="2E5AB2B2" w14:textId="77777777" w:rsidR="007A4D02" w:rsidRPr="00936E33" w:rsidRDefault="007A4D02" w:rsidP="00FD0427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Структурний аналіз металів з застосуванням сучасних методів</w:t>
            </w:r>
          </w:p>
        </w:tc>
        <w:tc>
          <w:tcPr>
            <w:tcW w:w="1276" w:type="dxa"/>
          </w:tcPr>
          <w:p w14:paraId="68863200" w14:textId="77777777" w:rsidR="007A4D02" w:rsidRPr="00936E33" w:rsidRDefault="007A4D02" w:rsidP="00FD042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7A4D02" w:rsidRPr="00936E33" w14:paraId="7C273C72" w14:textId="77777777">
        <w:trPr>
          <w:jc w:val="center"/>
        </w:trPr>
        <w:tc>
          <w:tcPr>
            <w:tcW w:w="709" w:type="dxa"/>
          </w:tcPr>
          <w:p w14:paraId="4BBF24F9" w14:textId="77777777" w:rsidR="007A4D02" w:rsidRPr="00936E33" w:rsidRDefault="007A4D02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3/ІІ</w:t>
            </w:r>
          </w:p>
        </w:tc>
        <w:tc>
          <w:tcPr>
            <w:tcW w:w="7371" w:type="dxa"/>
            <w:vAlign w:val="bottom"/>
          </w:tcPr>
          <w:p w14:paraId="7EFA3A3F" w14:textId="77777777" w:rsidR="007A4D02" w:rsidRPr="00936E33" w:rsidRDefault="007A4D02" w:rsidP="00FD0427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Застосування нанотехнологій при проектуванні новітніх будівельних матеріалів</w:t>
            </w:r>
          </w:p>
        </w:tc>
        <w:tc>
          <w:tcPr>
            <w:tcW w:w="1276" w:type="dxa"/>
          </w:tcPr>
          <w:p w14:paraId="60998243" w14:textId="77777777" w:rsidR="007A4D02" w:rsidRPr="00936E33" w:rsidRDefault="007A4D02" w:rsidP="00FD042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7A4D02" w:rsidRPr="00936E33" w14:paraId="3889291C" w14:textId="77777777">
        <w:trPr>
          <w:jc w:val="center"/>
        </w:trPr>
        <w:tc>
          <w:tcPr>
            <w:tcW w:w="709" w:type="dxa"/>
          </w:tcPr>
          <w:p w14:paraId="0846E824" w14:textId="77777777" w:rsidR="007A4D02" w:rsidRPr="00936E33" w:rsidRDefault="007A4D02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4/II</w:t>
            </w:r>
          </w:p>
        </w:tc>
        <w:tc>
          <w:tcPr>
            <w:tcW w:w="7371" w:type="dxa"/>
            <w:vAlign w:val="bottom"/>
          </w:tcPr>
          <w:p w14:paraId="234450F9" w14:textId="77777777" w:rsidR="007A4D02" w:rsidRPr="00936E33" w:rsidRDefault="007A4D02" w:rsidP="007A4D02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Метафізи</w:t>
            </w:r>
            <w:r w:rsidR="003A437C">
              <w:rPr>
                <w:rFonts w:ascii="Times New Roman" w:hAnsi="Times New Roman"/>
                <w:sz w:val="24"/>
                <w:szCs w:val="24"/>
              </w:rPr>
              <w:t xml:space="preserve">чна кристалографія та </w:t>
            </w:r>
            <w:proofErr w:type="spellStart"/>
            <w:r w:rsidR="003A437C">
              <w:rPr>
                <w:rFonts w:ascii="Times New Roman" w:hAnsi="Times New Roman"/>
                <w:sz w:val="24"/>
                <w:szCs w:val="24"/>
              </w:rPr>
              <w:t>зернограни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чне</w:t>
            </w:r>
            <w:proofErr w:type="spellEnd"/>
            <w:r w:rsidRPr="00936E33">
              <w:rPr>
                <w:rFonts w:ascii="Times New Roman" w:hAnsi="Times New Roman"/>
                <w:sz w:val="24"/>
                <w:szCs w:val="24"/>
              </w:rPr>
              <w:t xml:space="preserve"> конструювання</w:t>
            </w:r>
          </w:p>
        </w:tc>
        <w:tc>
          <w:tcPr>
            <w:tcW w:w="1276" w:type="dxa"/>
          </w:tcPr>
          <w:p w14:paraId="0EE31429" w14:textId="77777777" w:rsidR="007A4D02" w:rsidRPr="00936E33" w:rsidRDefault="007A4D02" w:rsidP="00FD042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</w:tr>
      <w:tr w:rsidR="007A4D02" w:rsidRPr="00936E33" w14:paraId="7CDDC17C" w14:textId="77777777">
        <w:trPr>
          <w:jc w:val="center"/>
        </w:trPr>
        <w:tc>
          <w:tcPr>
            <w:tcW w:w="709" w:type="dxa"/>
          </w:tcPr>
          <w:p w14:paraId="00FAE434" w14:textId="77777777" w:rsidR="007A4D02" w:rsidRPr="00936E33" w:rsidRDefault="007A4D02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5/II</w:t>
            </w:r>
          </w:p>
        </w:tc>
        <w:tc>
          <w:tcPr>
            <w:tcW w:w="7371" w:type="dxa"/>
            <w:vAlign w:val="bottom"/>
          </w:tcPr>
          <w:p w14:paraId="341147E1" w14:textId="77777777" w:rsidR="007A4D02" w:rsidRPr="00936E33" w:rsidRDefault="007A4D02" w:rsidP="00FD0427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Оцінка структури та властивостей матеріалів з використанням теорії фракталів</w:t>
            </w:r>
          </w:p>
        </w:tc>
        <w:tc>
          <w:tcPr>
            <w:tcW w:w="1276" w:type="dxa"/>
          </w:tcPr>
          <w:p w14:paraId="15FF43EE" w14:textId="77777777" w:rsidR="007A4D02" w:rsidRPr="00936E33" w:rsidRDefault="007A4D02" w:rsidP="00FD042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tr w:rsidR="00A222AE" w:rsidRPr="00936E33" w14:paraId="6881B5E3" w14:textId="77777777">
        <w:trPr>
          <w:jc w:val="center"/>
        </w:trPr>
        <w:tc>
          <w:tcPr>
            <w:tcW w:w="709" w:type="dxa"/>
          </w:tcPr>
          <w:p w14:paraId="6254A732" w14:textId="77777777" w:rsidR="00A222AE" w:rsidRPr="00936E33" w:rsidRDefault="007A4D02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6/II</w:t>
            </w:r>
          </w:p>
        </w:tc>
        <w:tc>
          <w:tcPr>
            <w:tcW w:w="7371" w:type="dxa"/>
            <w:vAlign w:val="bottom"/>
          </w:tcPr>
          <w:p w14:paraId="649F1608" w14:textId="77777777" w:rsidR="00A222AE" w:rsidRPr="00936E33" w:rsidRDefault="007A4D02" w:rsidP="0090026D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Матеріалознавство, як основа містобудування</w:t>
            </w:r>
          </w:p>
        </w:tc>
        <w:tc>
          <w:tcPr>
            <w:tcW w:w="1276" w:type="dxa"/>
          </w:tcPr>
          <w:p w14:paraId="461D2E30" w14:textId="77777777" w:rsidR="00A222AE" w:rsidRPr="00936E33" w:rsidRDefault="007A4D02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74D3D" w:rsidRPr="00936E33" w14:paraId="2BE6CA94" w14:textId="77777777">
        <w:trPr>
          <w:jc w:val="center"/>
        </w:trPr>
        <w:tc>
          <w:tcPr>
            <w:tcW w:w="709" w:type="dxa"/>
          </w:tcPr>
          <w:p w14:paraId="532BA61F" w14:textId="77777777" w:rsidR="00D74D3D" w:rsidRPr="00936E33" w:rsidRDefault="00D74D3D" w:rsidP="009752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/IІ</w:t>
            </w:r>
            <w:r w:rsidR="00F81AF4">
              <w:rPr>
                <w:rFonts w:ascii="Times New Roman" w:hAnsi="Times New Roman"/>
                <w:sz w:val="24"/>
                <w:szCs w:val="24"/>
              </w:rPr>
              <w:t>І</w:t>
            </w:r>
          </w:p>
        </w:tc>
        <w:tc>
          <w:tcPr>
            <w:tcW w:w="7371" w:type="dxa"/>
          </w:tcPr>
          <w:p w14:paraId="4C90D93D" w14:textId="77777777" w:rsidR="00D74D3D" w:rsidRPr="00936E33" w:rsidRDefault="00D74D3D" w:rsidP="009752B3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Науково-педагогічна практика</w:t>
            </w:r>
          </w:p>
        </w:tc>
        <w:tc>
          <w:tcPr>
            <w:tcW w:w="1276" w:type="dxa"/>
          </w:tcPr>
          <w:p w14:paraId="6BEADB2A" w14:textId="77777777" w:rsidR="00D74D3D" w:rsidRPr="00936E33" w:rsidRDefault="00D74D3D" w:rsidP="009752B3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</w:t>
            </w:r>
          </w:p>
        </w:tc>
      </w:tr>
      <w:tr w:rsidR="00A222AE" w:rsidRPr="00936E33" w14:paraId="56B1AECF" w14:textId="77777777">
        <w:trPr>
          <w:jc w:val="center"/>
        </w:trPr>
        <w:tc>
          <w:tcPr>
            <w:tcW w:w="8080" w:type="dxa"/>
            <w:gridSpan w:val="2"/>
          </w:tcPr>
          <w:p w14:paraId="4FF64E08" w14:textId="77777777" w:rsidR="00A222AE" w:rsidRPr="00936E33" w:rsidRDefault="00A222AE" w:rsidP="007A4D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 xml:space="preserve">IІ.2. </w:t>
            </w:r>
            <w:r w:rsidR="007A4D02" w:rsidRPr="00936E33">
              <w:rPr>
                <w:rFonts w:ascii="Times New Roman" w:hAnsi="Times New Roman"/>
                <w:b/>
                <w:sz w:val="24"/>
                <w:szCs w:val="24"/>
              </w:rPr>
              <w:t>Дисципліни самостійного вибору. Блок 1.</w:t>
            </w:r>
          </w:p>
        </w:tc>
        <w:tc>
          <w:tcPr>
            <w:tcW w:w="1276" w:type="dxa"/>
          </w:tcPr>
          <w:p w14:paraId="371C6093" w14:textId="77777777" w:rsidR="00A222AE" w:rsidRPr="00936E33" w:rsidRDefault="00D52D37" w:rsidP="00D7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4D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222AE" w:rsidRPr="00936E33" w14:paraId="2466EF6A" w14:textId="77777777">
        <w:trPr>
          <w:jc w:val="center"/>
        </w:trPr>
        <w:tc>
          <w:tcPr>
            <w:tcW w:w="709" w:type="dxa"/>
          </w:tcPr>
          <w:p w14:paraId="798C1902" w14:textId="77777777" w:rsidR="00A222AE" w:rsidRPr="00936E33" w:rsidRDefault="00D74D3D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22AE" w:rsidRPr="00936E33">
              <w:rPr>
                <w:rFonts w:ascii="Times New Roman" w:hAnsi="Times New Roman"/>
                <w:sz w:val="24"/>
                <w:szCs w:val="24"/>
              </w:rPr>
              <w:t>/IІ</w:t>
            </w:r>
          </w:p>
        </w:tc>
        <w:tc>
          <w:tcPr>
            <w:tcW w:w="7371" w:type="dxa"/>
          </w:tcPr>
          <w:p w14:paraId="0EA84B74" w14:textId="77777777" w:rsidR="00A222AE" w:rsidRPr="00936E33" w:rsidRDefault="007A4D02" w:rsidP="009002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6E33">
              <w:rPr>
                <w:rFonts w:ascii="Times New Roman" w:hAnsi="Times New Roman"/>
                <w:sz w:val="24"/>
                <w:szCs w:val="24"/>
              </w:rPr>
              <w:t>Сінергетика</w:t>
            </w:r>
            <w:proofErr w:type="spellEnd"/>
            <w:r w:rsidRPr="00936E33">
              <w:rPr>
                <w:rFonts w:ascii="Times New Roman" w:hAnsi="Times New Roman"/>
                <w:sz w:val="24"/>
                <w:szCs w:val="24"/>
              </w:rPr>
              <w:t xml:space="preserve"> і самоорганізація структури при деформації матеріалу</w:t>
            </w:r>
          </w:p>
        </w:tc>
        <w:tc>
          <w:tcPr>
            <w:tcW w:w="1276" w:type="dxa"/>
          </w:tcPr>
          <w:p w14:paraId="69636001" w14:textId="77777777" w:rsidR="00A222AE" w:rsidRPr="00936E33" w:rsidRDefault="007A4D02" w:rsidP="00FD042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7A4D02" w:rsidRPr="00936E33" w14:paraId="7E910D0E" w14:textId="77777777">
        <w:trPr>
          <w:jc w:val="center"/>
        </w:trPr>
        <w:tc>
          <w:tcPr>
            <w:tcW w:w="709" w:type="dxa"/>
          </w:tcPr>
          <w:p w14:paraId="1BFB8250" w14:textId="77777777" w:rsidR="007A4D02" w:rsidRPr="00936E33" w:rsidRDefault="00D74D3D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A4D02" w:rsidRPr="00936E33">
              <w:rPr>
                <w:rFonts w:ascii="Times New Roman" w:hAnsi="Times New Roman"/>
                <w:sz w:val="24"/>
                <w:szCs w:val="24"/>
              </w:rPr>
              <w:t>/IІ</w:t>
            </w:r>
          </w:p>
        </w:tc>
        <w:tc>
          <w:tcPr>
            <w:tcW w:w="7371" w:type="dxa"/>
          </w:tcPr>
          <w:p w14:paraId="1AC2F182" w14:textId="77777777" w:rsidR="007A4D02" w:rsidRPr="00936E33" w:rsidRDefault="00D52D37" w:rsidP="0090026D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Сучасні фізичні методи контролю якості матеріалів</w:t>
            </w:r>
          </w:p>
        </w:tc>
        <w:tc>
          <w:tcPr>
            <w:tcW w:w="1276" w:type="dxa"/>
          </w:tcPr>
          <w:p w14:paraId="43B7D5C7" w14:textId="77777777" w:rsidR="007A4D02" w:rsidRPr="00936E33" w:rsidRDefault="00D52D37" w:rsidP="00FD042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7A4D02" w:rsidRPr="00936E33" w14:paraId="1DEE47FB" w14:textId="77777777">
        <w:trPr>
          <w:jc w:val="center"/>
        </w:trPr>
        <w:tc>
          <w:tcPr>
            <w:tcW w:w="709" w:type="dxa"/>
          </w:tcPr>
          <w:p w14:paraId="1DAEC328" w14:textId="77777777" w:rsidR="007A4D02" w:rsidRPr="00936E33" w:rsidRDefault="00D74D3D" w:rsidP="00FD04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2D37" w:rsidRPr="00936E33">
              <w:rPr>
                <w:rFonts w:ascii="Times New Roman" w:hAnsi="Times New Roman"/>
                <w:sz w:val="24"/>
                <w:szCs w:val="24"/>
              </w:rPr>
              <w:t>/IІ</w:t>
            </w:r>
          </w:p>
        </w:tc>
        <w:tc>
          <w:tcPr>
            <w:tcW w:w="7371" w:type="dxa"/>
          </w:tcPr>
          <w:p w14:paraId="54818CC1" w14:textId="77777777" w:rsidR="007A4D02" w:rsidRPr="00936E33" w:rsidRDefault="00D52D37" w:rsidP="0090026D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Прикладні задачі механіки руйнування будівельних матеріалів</w:t>
            </w:r>
          </w:p>
        </w:tc>
        <w:tc>
          <w:tcPr>
            <w:tcW w:w="1276" w:type="dxa"/>
          </w:tcPr>
          <w:p w14:paraId="09019CF0" w14:textId="77777777" w:rsidR="007A4D02" w:rsidRPr="00936E33" w:rsidRDefault="00D52D37" w:rsidP="00FD042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D52D37" w:rsidRPr="00936E33" w14:paraId="7F3A552D" w14:textId="77777777">
        <w:trPr>
          <w:jc w:val="center"/>
        </w:trPr>
        <w:tc>
          <w:tcPr>
            <w:tcW w:w="8080" w:type="dxa"/>
            <w:gridSpan w:val="2"/>
          </w:tcPr>
          <w:p w14:paraId="594C22C7" w14:textId="77777777" w:rsidR="00D52D37" w:rsidRPr="00936E33" w:rsidRDefault="00D52D37" w:rsidP="00D5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IІ.2. Дисципліни самостійного вибору. Блок 2.</w:t>
            </w:r>
          </w:p>
        </w:tc>
        <w:tc>
          <w:tcPr>
            <w:tcW w:w="1276" w:type="dxa"/>
          </w:tcPr>
          <w:p w14:paraId="58DF07C7" w14:textId="77777777" w:rsidR="00D52D37" w:rsidRPr="00936E33" w:rsidRDefault="00D52D37" w:rsidP="00D74D3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4D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52D37" w:rsidRPr="00936E33" w14:paraId="6084A42F" w14:textId="77777777">
        <w:trPr>
          <w:jc w:val="center"/>
        </w:trPr>
        <w:tc>
          <w:tcPr>
            <w:tcW w:w="709" w:type="dxa"/>
          </w:tcPr>
          <w:p w14:paraId="7BE29129" w14:textId="77777777" w:rsidR="00D52D37" w:rsidRPr="00936E33" w:rsidRDefault="00D74D3D" w:rsidP="00D5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52D37" w:rsidRPr="00936E33">
              <w:rPr>
                <w:rFonts w:ascii="Times New Roman" w:hAnsi="Times New Roman"/>
                <w:sz w:val="24"/>
                <w:szCs w:val="24"/>
              </w:rPr>
              <w:t>/IІ</w:t>
            </w:r>
          </w:p>
        </w:tc>
        <w:tc>
          <w:tcPr>
            <w:tcW w:w="7371" w:type="dxa"/>
          </w:tcPr>
          <w:p w14:paraId="3DE7CECD" w14:textId="77777777" w:rsidR="00D52D37" w:rsidRPr="00936E33" w:rsidRDefault="00D52D37" w:rsidP="00D52D37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Методи ідентифікації періодичних багатокритеріальних технологій</w:t>
            </w:r>
          </w:p>
        </w:tc>
        <w:tc>
          <w:tcPr>
            <w:tcW w:w="1276" w:type="dxa"/>
          </w:tcPr>
          <w:p w14:paraId="00F56086" w14:textId="77777777" w:rsidR="00D52D37" w:rsidRPr="00936E33" w:rsidRDefault="00D52D37" w:rsidP="00D52D3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D52D37" w:rsidRPr="00936E33" w14:paraId="2E126212" w14:textId="77777777">
        <w:trPr>
          <w:jc w:val="center"/>
        </w:trPr>
        <w:tc>
          <w:tcPr>
            <w:tcW w:w="709" w:type="dxa"/>
          </w:tcPr>
          <w:p w14:paraId="5B9B7F0F" w14:textId="77777777" w:rsidR="00D52D37" w:rsidRPr="00936E33" w:rsidRDefault="00D74D3D" w:rsidP="00D5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52D37" w:rsidRPr="00936E33">
              <w:rPr>
                <w:rFonts w:ascii="Times New Roman" w:hAnsi="Times New Roman"/>
                <w:sz w:val="24"/>
                <w:szCs w:val="24"/>
              </w:rPr>
              <w:t>/IІ</w:t>
            </w:r>
          </w:p>
        </w:tc>
        <w:tc>
          <w:tcPr>
            <w:tcW w:w="7371" w:type="dxa"/>
          </w:tcPr>
          <w:p w14:paraId="77663B89" w14:textId="77777777" w:rsidR="00D52D37" w:rsidRPr="00936E33" w:rsidRDefault="00D52D37" w:rsidP="00D52D37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Утилізація, переробка та екологічність сучасних матеріалів</w:t>
            </w:r>
          </w:p>
        </w:tc>
        <w:tc>
          <w:tcPr>
            <w:tcW w:w="1276" w:type="dxa"/>
          </w:tcPr>
          <w:p w14:paraId="2806F5DA" w14:textId="77777777" w:rsidR="00D52D37" w:rsidRPr="00936E33" w:rsidRDefault="00D52D37" w:rsidP="00D52D3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D52D37" w:rsidRPr="00936E33" w14:paraId="616D89ED" w14:textId="77777777">
        <w:trPr>
          <w:jc w:val="center"/>
        </w:trPr>
        <w:tc>
          <w:tcPr>
            <w:tcW w:w="709" w:type="dxa"/>
          </w:tcPr>
          <w:p w14:paraId="12491705" w14:textId="77777777" w:rsidR="00D52D37" w:rsidRPr="00936E33" w:rsidRDefault="00D74D3D" w:rsidP="00D52D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52D37" w:rsidRPr="00936E33">
              <w:rPr>
                <w:rFonts w:ascii="Times New Roman" w:hAnsi="Times New Roman"/>
                <w:sz w:val="24"/>
                <w:szCs w:val="24"/>
              </w:rPr>
              <w:t>/IІ</w:t>
            </w:r>
          </w:p>
        </w:tc>
        <w:tc>
          <w:tcPr>
            <w:tcW w:w="7371" w:type="dxa"/>
          </w:tcPr>
          <w:p w14:paraId="1904E36D" w14:textId="77777777" w:rsidR="00D52D37" w:rsidRPr="00936E33" w:rsidRDefault="00D52D37" w:rsidP="00D52D37">
            <w:pPr>
              <w:rPr>
                <w:rFonts w:ascii="Times New Roman" w:hAnsi="Times New Roman"/>
                <w:sz w:val="24"/>
                <w:szCs w:val="24"/>
              </w:rPr>
            </w:pPr>
            <w:r w:rsidRPr="00936E33">
              <w:rPr>
                <w:rFonts w:ascii="Times New Roman" w:hAnsi="Times New Roman"/>
                <w:sz w:val="24"/>
                <w:szCs w:val="24"/>
              </w:rPr>
              <w:t>Використання сучасних високоміцних сталей для багатоповерхових будівель та більше</w:t>
            </w:r>
            <w:r w:rsidR="00F52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E33">
              <w:rPr>
                <w:rFonts w:ascii="Times New Roman" w:hAnsi="Times New Roman"/>
                <w:sz w:val="24"/>
                <w:szCs w:val="24"/>
              </w:rPr>
              <w:t>прольотних споруд</w:t>
            </w:r>
          </w:p>
        </w:tc>
        <w:tc>
          <w:tcPr>
            <w:tcW w:w="1276" w:type="dxa"/>
          </w:tcPr>
          <w:p w14:paraId="6B958072" w14:textId="77777777" w:rsidR="00D52D37" w:rsidRPr="00936E33" w:rsidRDefault="00D52D37" w:rsidP="00D52D37">
            <w:pPr>
              <w:tabs>
                <w:tab w:val="left" w:pos="-1276"/>
                <w:tab w:val="left" w:pos="-284"/>
                <w:tab w:val="left" w:pos="-14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936E3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</w:tr>
      <w:tr w:rsidR="00A222AE" w:rsidRPr="00936E33" w14:paraId="7F3421F1" w14:textId="77777777">
        <w:trPr>
          <w:jc w:val="center"/>
        </w:trPr>
        <w:tc>
          <w:tcPr>
            <w:tcW w:w="8080" w:type="dxa"/>
            <w:gridSpan w:val="2"/>
          </w:tcPr>
          <w:p w14:paraId="42513452" w14:textId="77777777" w:rsidR="00A222AE" w:rsidRPr="00936E33" w:rsidRDefault="00A222AE" w:rsidP="00DB31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Всього/у тому числі за вибором аспірантів</w:t>
            </w:r>
          </w:p>
        </w:tc>
        <w:tc>
          <w:tcPr>
            <w:tcW w:w="1276" w:type="dxa"/>
          </w:tcPr>
          <w:p w14:paraId="405104DB" w14:textId="77777777" w:rsidR="00A222AE" w:rsidRPr="00936E33" w:rsidRDefault="00A222AE" w:rsidP="00D74D3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6E33">
              <w:rPr>
                <w:rFonts w:ascii="Times New Roman" w:hAnsi="Times New Roman"/>
                <w:b/>
                <w:sz w:val="24"/>
                <w:szCs w:val="24"/>
              </w:rPr>
              <w:t>60/</w:t>
            </w:r>
            <w:r w:rsidR="00D52D37" w:rsidRPr="00936E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74D3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14:paraId="0E071955" w14:textId="77777777" w:rsidR="007E22BD" w:rsidRDefault="007E22BD" w:rsidP="00A222AE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</w:p>
    <w:p w14:paraId="4163923E" w14:textId="77777777" w:rsidR="0050422D" w:rsidRPr="00936E33" w:rsidRDefault="00513344" w:rsidP="00604273">
      <w:pPr>
        <w:pStyle w:val="10"/>
      </w:pPr>
      <w:bookmarkStart w:id="9" w:name="_Toc451844215"/>
      <w:r w:rsidRPr="00936E33">
        <w:t>9</w:t>
      </w:r>
      <w:r w:rsidR="0050422D" w:rsidRPr="00936E33">
        <w:t xml:space="preserve">. </w:t>
      </w:r>
      <w:r w:rsidR="00DF3A60" w:rsidRPr="00936E33">
        <w:t>Структурно-логічна схема</w:t>
      </w:r>
      <w:bookmarkEnd w:id="9"/>
      <w:r w:rsidR="00003BBF">
        <w:t xml:space="preserve"> </w:t>
      </w:r>
      <w:r w:rsidR="00003BBF">
        <w:rPr>
          <w:b w:val="0"/>
          <w:bCs/>
          <w:sz w:val="26"/>
          <w:szCs w:val="26"/>
          <w:lang w:val="ru-RU"/>
        </w:rPr>
        <w:t xml:space="preserve">компонент </w:t>
      </w:r>
      <w:proofErr w:type="spellStart"/>
      <w:r w:rsidR="00003BBF">
        <w:rPr>
          <w:b w:val="0"/>
          <w:bCs/>
          <w:sz w:val="26"/>
          <w:szCs w:val="26"/>
          <w:lang w:val="ru-RU"/>
        </w:rPr>
        <w:t>освітньої</w:t>
      </w:r>
      <w:proofErr w:type="spellEnd"/>
      <w:r w:rsidR="00003BBF">
        <w:rPr>
          <w:b w:val="0"/>
          <w:bCs/>
          <w:sz w:val="26"/>
          <w:szCs w:val="26"/>
          <w:lang w:val="ru-RU"/>
        </w:rPr>
        <w:t xml:space="preserve"> </w:t>
      </w:r>
      <w:proofErr w:type="spellStart"/>
      <w:r w:rsidR="00003BBF">
        <w:rPr>
          <w:b w:val="0"/>
          <w:bCs/>
          <w:sz w:val="26"/>
          <w:szCs w:val="26"/>
          <w:lang w:val="ru-RU"/>
        </w:rPr>
        <w:t>програми</w:t>
      </w:r>
      <w:proofErr w:type="spellEnd"/>
    </w:p>
    <w:p w14:paraId="23EE2F7D" w14:textId="77777777" w:rsidR="00003BBF" w:rsidRPr="00D0371F" w:rsidRDefault="00003BBF" w:rsidP="00003BBF">
      <w:pPr>
        <w:spacing w:before="1"/>
        <w:ind w:firstLine="720"/>
        <w:rPr>
          <w:sz w:val="26"/>
          <w:szCs w:val="26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74"/>
        <w:gridCol w:w="1429"/>
        <w:gridCol w:w="792"/>
        <w:gridCol w:w="19"/>
        <w:gridCol w:w="631"/>
        <w:gridCol w:w="336"/>
        <w:gridCol w:w="1613"/>
        <w:gridCol w:w="1417"/>
        <w:gridCol w:w="331"/>
        <w:gridCol w:w="795"/>
        <w:gridCol w:w="19"/>
        <w:gridCol w:w="568"/>
        <w:gridCol w:w="1377"/>
        <w:gridCol w:w="252"/>
      </w:tblGrid>
      <w:tr w:rsidR="00003BBF" w:rsidRPr="00592E50" w14:paraId="4294D141" w14:textId="77777777" w:rsidTr="00DA0D5A">
        <w:tc>
          <w:tcPr>
            <w:tcW w:w="9853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A09585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592E50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Підготовка</w:t>
            </w:r>
            <w:proofErr w:type="spellEnd"/>
            <w:r w:rsidRPr="00592E50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доктора філософії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PhD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003BBF" w:rsidRPr="00592E50" w14:paraId="3376C9CC" w14:textId="77777777" w:rsidTr="00DA0D5A">
        <w:tc>
          <w:tcPr>
            <w:tcW w:w="274" w:type="dxa"/>
            <w:tcBorders>
              <w:left w:val="single" w:sz="12" w:space="0" w:color="auto"/>
            </w:tcBorders>
          </w:tcPr>
          <w:p w14:paraId="622C7E75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29" w:type="dxa"/>
            <w:tcBorders>
              <w:bottom w:val="single" w:sz="12" w:space="0" w:color="auto"/>
              <w:right w:val="single" w:sz="12" w:space="0" w:color="auto"/>
            </w:tcBorders>
          </w:tcPr>
          <w:p w14:paraId="5FFC3228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91D18B2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14:paraId="1C4961A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3CFE2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CBADBE1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</w:tcPr>
          <w:p w14:paraId="37922B38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gridSpan w:val="3"/>
            <w:tcBorders>
              <w:top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D90CD12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000000"/>
            </w:tcBorders>
          </w:tcPr>
          <w:p w14:paraId="3718218D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52" w:type="dxa"/>
            <w:tcBorders>
              <w:right w:val="single" w:sz="12" w:space="0" w:color="auto"/>
            </w:tcBorders>
          </w:tcPr>
          <w:p w14:paraId="33CBFB5C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003BBF" w:rsidRPr="00592E50" w14:paraId="0917F0C7" w14:textId="77777777" w:rsidTr="00DA0D5A">
        <w:tc>
          <w:tcPr>
            <w:tcW w:w="274" w:type="dxa"/>
            <w:tcBorders>
              <w:left w:val="single" w:sz="12" w:space="0" w:color="auto"/>
              <w:right w:val="single" w:sz="12" w:space="0" w:color="auto"/>
            </w:tcBorders>
          </w:tcPr>
          <w:p w14:paraId="6F28549F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8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435CD5" w14:textId="77777777" w:rsidR="00003BBF" w:rsidRPr="00592E50" w:rsidRDefault="00003BBF" w:rsidP="00DA0D5A">
            <w:pPr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Цикл дисциплін заг</w:t>
            </w: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льної підготовки</w:t>
            </w:r>
          </w:p>
        </w:tc>
        <w:tc>
          <w:tcPr>
            <w:tcW w:w="336" w:type="dxa"/>
            <w:tcBorders>
              <w:left w:val="single" w:sz="12" w:space="0" w:color="auto"/>
              <w:right w:val="single" w:sz="12" w:space="0" w:color="auto"/>
            </w:tcBorders>
          </w:tcPr>
          <w:p w14:paraId="284D47FF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CFDBC7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Цикл дисциплін пр</w:t>
            </w: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о</w:t>
            </w: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фесійної підготовки</w:t>
            </w: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000000"/>
            </w:tcBorders>
          </w:tcPr>
          <w:p w14:paraId="3C2F287A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78309939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Цикл варіативних дисциплін </w:t>
            </w:r>
          </w:p>
        </w:tc>
        <w:tc>
          <w:tcPr>
            <w:tcW w:w="252" w:type="dxa"/>
            <w:tcBorders>
              <w:left w:val="single" w:sz="12" w:space="0" w:color="000000"/>
              <w:right w:val="single" w:sz="12" w:space="0" w:color="auto"/>
            </w:tcBorders>
          </w:tcPr>
          <w:p w14:paraId="7B7315CA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03BBF" w:rsidRPr="00CF2B61" w14:paraId="3F8AC607" w14:textId="77777777" w:rsidTr="00DA0D5A">
        <w:trPr>
          <w:trHeight w:val="1251"/>
        </w:trPr>
        <w:tc>
          <w:tcPr>
            <w:tcW w:w="27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67CC8A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71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C2A77A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ЗД1</w:t>
            </w:r>
          </w:p>
          <w:p w14:paraId="743CF225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ЗД2</w:t>
            </w:r>
          </w:p>
          <w:p w14:paraId="61226349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ЗД3</w:t>
            </w:r>
          </w:p>
        </w:tc>
        <w:tc>
          <w:tcPr>
            <w:tcW w:w="33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F47CC72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07B24F5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ПД1</w:t>
            </w:r>
          </w:p>
          <w:p w14:paraId="0F458214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ПД2</w:t>
            </w:r>
          </w:p>
          <w:p w14:paraId="789C0025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ПД3</w:t>
            </w:r>
          </w:p>
          <w:p w14:paraId="13BE90B4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ПД4</w:t>
            </w:r>
          </w:p>
          <w:p w14:paraId="10C21200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ПД5</w:t>
            </w:r>
          </w:p>
          <w:p w14:paraId="00393DDB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dxa"/>
            <w:vMerge w:val="restart"/>
            <w:tcBorders>
              <w:left w:val="single" w:sz="12" w:space="0" w:color="auto"/>
              <w:right w:val="single" w:sz="12" w:space="0" w:color="000000"/>
            </w:tcBorders>
          </w:tcPr>
          <w:p w14:paraId="2F06A259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bottom"/>
          </w:tcPr>
          <w:p w14:paraId="2C8EF51F" w14:textId="77777777" w:rsidR="00003BBF" w:rsidRPr="00CF2B61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F2B61">
              <w:rPr>
                <w:rFonts w:ascii="Times New Roman" w:hAnsi="Times New Roman"/>
                <w:sz w:val="26"/>
                <w:szCs w:val="26"/>
                <w:u w:val="single"/>
              </w:rPr>
              <w:t>Блок 1</w:t>
            </w:r>
          </w:p>
          <w:p w14:paraId="035E5E63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ВД1</w:t>
            </w:r>
          </w:p>
          <w:p w14:paraId="5657B150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ВД2</w:t>
            </w:r>
          </w:p>
          <w:p w14:paraId="7D3A307C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ВД3</w:t>
            </w:r>
          </w:p>
        </w:tc>
        <w:tc>
          <w:tcPr>
            <w:tcW w:w="252" w:type="dxa"/>
            <w:vMerge w:val="restart"/>
            <w:tcBorders>
              <w:left w:val="single" w:sz="12" w:space="0" w:color="000000"/>
              <w:right w:val="single" w:sz="12" w:space="0" w:color="auto"/>
            </w:tcBorders>
          </w:tcPr>
          <w:p w14:paraId="3C6310DD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003BBF" w:rsidRPr="00CF2B61" w14:paraId="7775DD79" w14:textId="77777777" w:rsidTr="00DA0D5A">
        <w:trPr>
          <w:trHeight w:val="142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9DBC8EB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71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B7B910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435E8D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8F027E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1" w:type="dxa"/>
            <w:vMerge/>
            <w:tcBorders>
              <w:left w:val="single" w:sz="12" w:space="0" w:color="auto"/>
              <w:right w:val="single" w:sz="12" w:space="0" w:color="000000"/>
            </w:tcBorders>
          </w:tcPr>
          <w:p w14:paraId="565F6940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  <w:gridSpan w:val="4"/>
            <w:tcBorders>
              <w:top w:val="single" w:sz="4" w:space="0" w:color="auto"/>
              <w:left w:val="single" w:sz="12" w:space="0" w:color="000000"/>
              <w:right w:val="single" w:sz="12" w:space="0" w:color="000000"/>
            </w:tcBorders>
            <w:vAlign w:val="bottom"/>
          </w:tcPr>
          <w:p w14:paraId="25558F0C" w14:textId="77777777" w:rsidR="00003BBF" w:rsidRPr="00CF2B61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</w:pPr>
            <w:r w:rsidRPr="00CF2B61">
              <w:rPr>
                <w:rFonts w:ascii="Times New Roman" w:hAnsi="Times New Roman"/>
                <w:sz w:val="26"/>
                <w:szCs w:val="26"/>
                <w:u w:val="single"/>
                <w:lang w:val="ru-RU"/>
              </w:rPr>
              <w:t>Блок 2</w:t>
            </w:r>
          </w:p>
          <w:p w14:paraId="5E5D8E2F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ВД4</w:t>
            </w:r>
          </w:p>
          <w:p w14:paraId="46247E3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  <w:lang w:val="ru-RU"/>
              </w:rPr>
              <w:t>ВД5</w:t>
            </w:r>
          </w:p>
          <w:p w14:paraId="010AAEFE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592E50">
              <w:rPr>
                <w:rFonts w:ascii="Times New Roman" w:hAnsi="Times New Roman"/>
                <w:sz w:val="26"/>
                <w:szCs w:val="26"/>
                <w:lang w:val="ru-RU"/>
              </w:rPr>
              <w:t>ВД6</w:t>
            </w:r>
          </w:p>
          <w:p w14:paraId="11E803CB" w14:textId="77777777" w:rsidR="00003BBF" w:rsidRDefault="00003BBF" w:rsidP="00DA0D5A">
            <w:pPr>
              <w:ind w:left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" w:type="dxa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0CE63B19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003BBF" w:rsidRPr="00CF2B61" w14:paraId="60941D9B" w14:textId="77777777" w:rsidTr="00DA0D5A">
        <w:tc>
          <w:tcPr>
            <w:tcW w:w="274" w:type="dxa"/>
            <w:tcBorders>
              <w:left w:val="single" w:sz="12" w:space="0" w:color="auto"/>
            </w:tcBorders>
          </w:tcPr>
          <w:p w14:paraId="7FBE53AA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29" w:type="dxa"/>
            <w:tcBorders>
              <w:top w:val="single" w:sz="12" w:space="0" w:color="auto"/>
              <w:right w:val="single" w:sz="12" w:space="0" w:color="auto"/>
            </w:tcBorders>
          </w:tcPr>
          <w:p w14:paraId="439CAE2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D1B85A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</w:tcPr>
          <w:p w14:paraId="449A38A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7C1E21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39CD26D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</w:tcPr>
          <w:p w14:paraId="02414B9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382" w:type="dxa"/>
            <w:gridSpan w:val="3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1DFD5E82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12" w:space="0" w:color="auto"/>
            </w:tcBorders>
          </w:tcPr>
          <w:p w14:paraId="1C1F70BB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52" w:type="dxa"/>
            <w:tcBorders>
              <w:right w:val="single" w:sz="12" w:space="0" w:color="auto"/>
            </w:tcBorders>
          </w:tcPr>
          <w:p w14:paraId="7D3475B2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003BBF" w:rsidRPr="00CF2B61" w14:paraId="6D7A1273" w14:textId="77777777" w:rsidTr="00DA0D5A">
        <w:tc>
          <w:tcPr>
            <w:tcW w:w="274" w:type="dxa"/>
            <w:tcBorders>
              <w:left w:val="single" w:sz="12" w:space="0" w:color="auto"/>
            </w:tcBorders>
          </w:tcPr>
          <w:p w14:paraId="2D40AB89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871" w:type="dxa"/>
            <w:gridSpan w:val="4"/>
          </w:tcPr>
          <w:p w14:paraId="250173A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43BE68B8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C42445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1B06B91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</w:tcBorders>
          </w:tcPr>
          <w:p w14:paraId="781B874B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59" w:type="dxa"/>
            <w:gridSpan w:val="4"/>
          </w:tcPr>
          <w:p w14:paraId="53223E7B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52" w:type="dxa"/>
            <w:tcBorders>
              <w:right w:val="single" w:sz="12" w:space="0" w:color="auto"/>
            </w:tcBorders>
          </w:tcPr>
          <w:p w14:paraId="63C3E6CC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003BBF" w:rsidRPr="00592E50" w14:paraId="26C5E4F3" w14:textId="77777777" w:rsidTr="00DA0D5A">
        <w:tc>
          <w:tcPr>
            <w:tcW w:w="274" w:type="dxa"/>
            <w:tcBorders>
              <w:left w:val="single" w:sz="12" w:space="0" w:color="auto"/>
            </w:tcBorders>
          </w:tcPr>
          <w:p w14:paraId="7F22A6A8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21" w:type="dxa"/>
            <w:gridSpan w:val="2"/>
            <w:tcBorders>
              <w:right w:val="single" w:sz="12" w:space="0" w:color="auto"/>
            </w:tcBorders>
          </w:tcPr>
          <w:p w14:paraId="6F6075FC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1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9B4798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Практична підготовка</w:t>
            </w:r>
          </w:p>
        </w:tc>
        <w:tc>
          <w:tcPr>
            <w:tcW w:w="1945" w:type="dxa"/>
            <w:gridSpan w:val="2"/>
            <w:tcBorders>
              <w:left w:val="single" w:sz="12" w:space="0" w:color="auto"/>
            </w:tcBorders>
          </w:tcPr>
          <w:p w14:paraId="7A168694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right w:val="single" w:sz="12" w:space="0" w:color="auto"/>
            </w:tcBorders>
          </w:tcPr>
          <w:p w14:paraId="4D35DF57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03BBF" w:rsidRPr="00592E50" w14:paraId="4F51052A" w14:textId="77777777" w:rsidTr="00DA0D5A">
        <w:trPr>
          <w:trHeight w:val="636"/>
        </w:trPr>
        <w:tc>
          <w:tcPr>
            <w:tcW w:w="274" w:type="dxa"/>
            <w:tcBorders>
              <w:left w:val="single" w:sz="12" w:space="0" w:color="auto"/>
            </w:tcBorders>
          </w:tcPr>
          <w:p w14:paraId="10ECF7AD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21" w:type="dxa"/>
            <w:gridSpan w:val="2"/>
            <w:tcBorders>
              <w:right w:val="single" w:sz="12" w:space="0" w:color="auto"/>
            </w:tcBorders>
          </w:tcPr>
          <w:p w14:paraId="6DE66091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6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1387C6" w14:textId="77777777" w:rsidR="00003BBF" w:rsidRPr="00592E50" w:rsidRDefault="00003BBF" w:rsidP="00DA0D5A">
            <w:pPr>
              <w:spacing w:before="240" w:line="16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592E50">
              <w:rPr>
                <w:rFonts w:ascii="Times New Roman" w:hAnsi="Times New Roman"/>
                <w:sz w:val="26"/>
                <w:szCs w:val="26"/>
                <w:lang w:val="ru-RU"/>
              </w:rPr>
              <w:t>Науково-педагогічна</w:t>
            </w:r>
            <w:proofErr w:type="spellEnd"/>
            <w:r w:rsidRPr="00592E5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практика</w:t>
            </w:r>
          </w:p>
          <w:p w14:paraId="1A4C7C64" w14:textId="77777777" w:rsidR="00003BBF" w:rsidRPr="00592E50" w:rsidRDefault="00003BBF" w:rsidP="00DA0D5A">
            <w:pPr>
              <w:spacing w:line="16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14:paraId="034CCA6B" w14:textId="77777777" w:rsidR="00003BBF" w:rsidRPr="00592E50" w:rsidRDefault="00003BBF" w:rsidP="00DA0D5A">
            <w:pPr>
              <w:spacing w:line="160" w:lineRule="exact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1945" w:type="dxa"/>
            <w:gridSpan w:val="2"/>
            <w:tcBorders>
              <w:left w:val="single" w:sz="12" w:space="0" w:color="auto"/>
            </w:tcBorders>
          </w:tcPr>
          <w:p w14:paraId="33FE264A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52" w:type="dxa"/>
            <w:tcBorders>
              <w:right w:val="single" w:sz="12" w:space="0" w:color="auto"/>
            </w:tcBorders>
          </w:tcPr>
          <w:p w14:paraId="380FC04C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003BBF" w:rsidRPr="00592E50" w14:paraId="01C6A2CD" w14:textId="77777777" w:rsidTr="00DA0D5A">
        <w:tc>
          <w:tcPr>
            <w:tcW w:w="274" w:type="dxa"/>
            <w:tcBorders>
              <w:left w:val="single" w:sz="12" w:space="0" w:color="auto"/>
            </w:tcBorders>
          </w:tcPr>
          <w:p w14:paraId="72400920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871" w:type="dxa"/>
            <w:gridSpan w:val="4"/>
          </w:tcPr>
          <w:p w14:paraId="1DAB0DE8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46414BBB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61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32597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C5F7D5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</w:tcBorders>
          </w:tcPr>
          <w:p w14:paraId="0EC18863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759" w:type="dxa"/>
            <w:gridSpan w:val="4"/>
          </w:tcPr>
          <w:p w14:paraId="319A07EC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52" w:type="dxa"/>
            <w:tcBorders>
              <w:right w:val="single" w:sz="12" w:space="0" w:color="auto"/>
            </w:tcBorders>
          </w:tcPr>
          <w:p w14:paraId="7D2EA6EC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</w:tr>
      <w:tr w:rsidR="00003BBF" w:rsidRPr="00592E50" w14:paraId="6CA3B0FE" w14:textId="77777777" w:rsidTr="00DA0D5A">
        <w:tc>
          <w:tcPr>
            <w:tcW w:w="274" w:type="dxa"/>
            <w:tcBorders>
              <w:left w:val="single" w:sz="12" w:space="0" w:color="auto"/>
            </w:tcBorders>
          </w:tcPr>
          <w:p w14:paraId="3C6037B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240" w:type="dxa"/>
            <w:gridSpan w:val="3"/>
            <w:tcBorders>
              <w:right w:val="single" w:sz="12" w:space="0" w:color="auto"/>
            </w:tcBorders>
          </w:tcPr>
          <w:p w14:paraId="5246258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5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1A5F71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E50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А</w:t>
            </w:r>
            <w:proofErr w:type="spellStart"/>
            <w:r w:rsidRPr="00592E50">
              <w:rPr>
                <w:rFonts w:ascii="Times New Roman" w:hAnsi="Times New Roman"/>
                <w:b/>
                <w:bCs/>
                <w:sz w:val="26"/>
                <w:szCs w:val="26"/>
              </w:rPr>
              <w:t>тестація</w:t>
            </w:r>
            <w:proofErr w:type="spellEnd"/>
          </w:p>
        </w:tc>
        <w:tc>
          <w:tcPr>
            <w:tcW w:w="1964" w:type="dxa"/>
            <w:gridSpan w:val="3"/>
            <w:tcBorders>
              <w:left w:val="single" w:sz="12" w:space="0" w:color="auto"/>
            </w:tcBorders>
          </w:tcPr>
          <w:p w14:paraId="56CC631E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right w:val="single" w:sz="12" w:space="0" w:color="auto"/>
            </w:tcBorders>
          </w:tcPr>
          <w:p w14:paraId="7A035368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03BBF" w:rsidRPr="00CF2B61" w14:paraId="7E5F6170" w14:textId="77777777" w:rsidTr="00DA0D5A">
        <w:tc>
          <w:tcPr>
            <w:tcW w:w="274" w:type="dxa"/>
            <w:tcBorders>
              <w:left w:val="single" w:sz="12" w:space="0" w:color="auto"/>
            </w:tcBorders>
          </w:tcPr>
          <w:p w14:paraId="5EC9F5FC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40" w:type="dxa"/>
            <w:gridSpan w:val="3"/>
            <w:tcBorders>
              <w:right w:val="single" w:sz="12" w:space="0" w:color="auto"/>
            </w:tcBorders>
          </w:tcPr>
          <w:p w14:paraId="04EEAC2D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2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4FF5D7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 xml:space="preserve">Публічний захист дисертаційної роботи на здобуття наукового ступеня </w:t>
            </w:r>
          </w:p>
          <w:p w14:paraId="3D971B7D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592E50">
              <w:rPr>
                <w:rFonts w:ascii="Times New Roman" w:hAnsi="Times New Roman"/>
                <w:sz w:val="26"/>
                <w:szCs w:val="26"/>
              </w:rPr>
              <w:t>доктора філософії з цивільної безпеки</w:t>
            </w:r>
          </w:p>
        </w:tc>
        <w:tc>
          <w:tcPr>
            <w:tcW w:w="1964" w:type="dxa"/>
            <w:gridSpan w:val="3"/>
            <w:tcBorders>
              <w:left w:val="single" w:sz="12" w:space="0" w:color="auto"/>
            </w:tcBorders>
          </w:tcPr>
          <w:p w14:paraId="690650D7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right w:val="single" w:sz="12" w:space="0" w:color="auto"/>
            </w:tcBorders>
          </w:tcPr>
          <w:p w14:paraId="32583E6B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003BBF" w:rsidRPr="00CF2B61" w14:paraId="1CD92CDB" w14:textId="77777777" w:rsidTr="00DA0D5A"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</w:tcPr>
          <w:p w14:paraId="2C2A0C5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871" w:type="dxa"/>
            <w:gridSpan w:val="4"/>
            <w:tcBorders>
              <w:bottom w:val="single" w:sz="12" w:space="0" w:color="auto"/>
            </w:tcBorders>
          </w:tcPr>
          <w:p w14:paraId="64280273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36" w:type="dxa"/>
            <w:tcBorders>
              <w:top w:val="single" w:sz="12" w:space="0" w:color="auto"/>
              <w:bottom w:val="single" w:sz="12" w:space="0" w:color="auto"/>
            </w:tcBorders>
          </w:tcPr>
          <w:p w14:paraId="6DF2F35B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03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C6ED462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single" w:sz="12" w:space="0" w:color="auto"/>
              <w:bottom w:val="single" w:sz="12" w:space="0" w:color="auto"/>
            </w:tcBorders>
          </w:tcPr>
          <w:p w14:paraId="62D683D9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759" w:type="dxa"/>
            <w:gridSpan w:val="4"/>
            <w:tcBorders>
              <w:bottom w:val="single" w:sz="12" w:space="0" w:color="auto"/>
            </w:tcBorders>
          </w:tcPr>
          <w:p w14:paraId="5A8D0A46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52" w:type="dxa"/>
            <w:tcBorders>
              <w:bottom w:val="single" w:sz="12" w:space="0" w:color="auto"/>
              <w:right w:val="single" w:sz="12" w:space="0" w:color="auto"/>
            </w:tcBorders>
          </w:tcPr>
          <w:p w14:paraId="6FD01597" w14:textId="77777777" w:rsidR="00003BBF" w:rsidRPr="00592E50" w:rsidRDefault="00003BBF" w:rsidP="00DA0D5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14:paraId="529A8FB8" w14:textId="77777777" w:rsidR="00003BBF" w:rsidRPr="00020A8C" w:rsidRDefault="00003BBF" w:rsidP="00003BBF">
      <w:pPr>
        <w:spacing w:before="1"/>
        <w:ind w:firstLine="720"/>
        <w:rPr>
          <w:rFonts w:ascii="Times New Roman" w:hAnsi="Times New Roman"/>
          <w:sz w:val="26"/>
          <w:szCs w:val="26"/>
        </w:rPr>
      </w:pPr>
    </w:p>
    <w:p w14:paraId="0E886E99" w14:textId="77777777" w:rsidR="00003BBF" w:rsidRPr="00020A8C" w:rsidRDefault="00003BBF" w:rsidP="00003BBF">
      <w:pPr>
        <w:spacing w:before="1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23079483" w14:textId="77777777" w:rsidR="00FC7166" w:rsidRPr="00936E33" w:rsidRDefault="00FC7166" w:rsidP="00FC7166">
      <w:pPr>
        <w:jc w:val="center"/>
        <w:rPr>
          <w:lang w:eastAsia="x-none"/>
        </w:rPr>
      </w:pPr>
    </w:p>
    <w:p w14:paraId="74D93084" w14:textId="77777777" w:rsidR="002D449D" w:rsidRDefault="002D449D" w:rsidP="00604273">
      <w:pPr>
        <w:pStyle w:val="10"/>
      </w:pPr>
      <w:bookmarkStart w:id="10" w:name="_Toc451844216"/>
    </w:p>
    <w:bookmarkEnd w:id="10"/>
    <w:p w14:paraId="4B272A5E" w14:textId="77777777" w:rsidR="00594F55" w:rsidRPr="00606220" w:rsidRDefault="00606220" w:rsidP="00594F55">
      <w:pPr>
        <w:pStyle w:val="10"/>
        <w:spacing w:before="64"/>
        <w:rPr>
          <w:spacing w:val="-1"/>
        </w:rPr>
      </w:pPr>
      <w:r w:rsidRPr="00606220">
        <w:rPr>
          <w:spacing w:val="-1"/>
        </w:rPr>
        <w:t>10</w:t>
      </w:r>
      <w:r w:rsidR="00594F55" w:rsidRPr="00606220">
        <w:t xml:space="preserve">. </w:t>
      </w:r>
      <w:r w:rsidR="00594F55" w:rsidRPr="00606220">
        <w:rPr>
          <w:spacing w:val="-1"/>
        </w:rPr>
        <w:t>Форми атестації</w:t>
      </w:r>
      <w:r w:rsidR="005C474A">
        <w:rPr>
          <w:spacing w:val="-1"/>
        </w:rPr>
        <w:t xml:space="preserve"> </w:t>
      </w:r>
      <w:r w:rsidR="005C474A" w:rsidRPr="005C474A">
        <w:rPr>
          <w:rStyle w:val="187"/>
          <w:rFonts w:ascii="Times New Roman" w:hAnsi="Times New Roman"/>
          <w:spacing w:val="0"/>
          <w:lang w:eastAsia="uk-UA"/>
        </w:rPr>
        <w:t>аспірантів</w:t>
      </w:r>
      <w:r w:rsidR="005C474A" w:rsidRPr="005C474A">
        <w:rPr>
          <w:rStyle w:val="185"/>
          <w:sz w:val="28"/>
          <w:lang w:eastAsia="uk-UA"/>
        </w:rPr>
        <w:t>/здобувачів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7768"/>
      </w:tblGrid>
      <w:tr w:rsidR="00594F55" w:rsidRPr="00594F55" w14:paraId="5BA2C3A9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4013" w14:textId="77777777" w:rsidR="00594F55" w:rsidRPr="00594F55" w:rsidRDefault="00594F55" w:rsidP="00D032FA">
            <w:pPr>
              <w:pStyle w:val="10"/>
              <w:spacing w:after="0" w:line="240" w:lineRule="auto"/>
              <w:rPr>
                <w:sz w:val="24"/>
                <w:szCs w:val="24"/>
              </w:rPr>
            </w:pPr>
            <w:r w:rsidRPr="00594F55">
              <w:rPr>
                <w:spacing w:val="-1"/>
                <w:sz w:val="24"/>
                <w:szCs w:val="24"/>
              </w:rPr>
              <w:t xml:space="preserve">Форми атестації здобувачів </w:t>
            </w:r>
            <w:r>
              <w:rPr>
                <w:spacing w:val="-1"/>
                <w:sz w:val="24"/>
                <w:szCs w:val="24"/>
              </w:rPr>
              <w:t>треть</w:t>
            </w:r>
            <w:r>
              <w:rPr>
                <w:spacing w:val="-1"/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>го</w:t>
            </w:r>
            <w:r w:rsidRPr="00164B5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4B5B">
              <w:rPr>
                <w:spacing w:val="-1"/>
                <w:sz w:val="24"/>
                <w:szCs w:val="24"/>
              </w:rPr>
              <w:t>освітньо</w:t>
            </w:r>
            <w:proofErr w:type="spellEnd"/>
            <w:r w:rsidRPr="00164B5B">
              <w:rPr>
                <w:spacing w:val="-1"/>
                <w:sz w:val="24"/>
                <w:szCs w:val="24"/>
              </w:rPr>
              <w:t>-науков</w:t>
            </w:r>
            <w:r>
              <w:rPr>
                <w:spacing w:val="-1"/>
                <w:sz w:val="24"/>
                <w:szCs w:val="24"/>
              </w:rPr>
              <w:t>ого рівня вищої освіти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F045" w14:textId="77777777" w:rsidR="00594F55" w:rsidRPr="00594F55" w:rsidRDefault="00594F55" w:rsidP="00D032FA">
            <w:pPr>
              <w:jc w:val="both"/>
              <w:rPr>
                <w:rStyle w:val="185"/>
                <w:rFonts w:ascii="Times New Roman" w:hAnsi="Times New Roman"/>
                <w:bCs/>
                <w:sz w:val="24"/>
                <w:szCs w:val="24"/>
                <w:lang w:eastAsia="uk-UA"/>
              </w:rPr>
            </w:pPr>
            <w:r w:rsidRPr="00594F55">
              <w:rPr>
                <w:rStyle w:val="187"/>
                <w:rFonts w:ascii="Times New Roman" w:hAnsi="Times New Roman"/>
                <w:spacing w:val="0"/>
                <w:sz w:val="24"/>
                <w:szCs w:val="24"/>
                <w:lang w:eastAsia="uk-UA"/>
              </w:rPr>
              <w:t>Аспіранти</w:t>
            </w:r>
            <w:r w:rsidRPr="00594F55">
              <w:rPr>
                <w:rStyle w:val="185"/>
                <w:rFonts w:ascii="Times New Roman" w:hAnsi="Times New Roman"/>
                <w:b w:val="0"/>
                <w:sz w:val="24"/>
                <w:szCs w:val="24"/>
                <w:lang w:eastAsia="uk-UA"/>
              </w:rPr>
              <w:t>/здобувачі</w:t>
            </w:r>
            <w:r w:rsidRPr="00594F55">
              <w:rPr>
                <w:rStyle w:val="187"/>
                <w:rFonts w:ascii="Times New Roman" w:hAnsi="Times New Roman"/>
                <w:spacing w:val="0"/>
                <w:sz w:val="24"/>
                <w:szCs w:val="24"/>
                <w:lang w:eastAsia="uk-UA"/>
              </w:rPr>
              <w:t xml:space="preserve"> проходять щорічну атестацію шляхом звітування на на</w:t>
            </w:r>
            <w:r w:rsidRPr="00594F55">
              <w:rPr>
                <w:rStyle w:val="187"/>
                <w:rFonts w:ascii="Times New Roman" w:hAnsi="Times New Roman"/>
                <w:spacing w:val="0"/>
                <w:sz w:val="24"/>
                <w:szCs w:val="24"/>
                <w:lang w:eastAsia="uk-UA"/>
              </w:rPr>
              <w:t>у</w:t>
            </w:r>
            <w:r w:rsidRPr="00594F55">
              <w:rPr>
                <w:rStyle w:val="187"/>
                <w:rFonts w:ascii="Times New Roman" w:hAnsi="Times New Roman"/>
                <w:spacing w:val="0"/>
                <w:sz w:val="24"/>
                <w:szCs w:val="24"/>
                <w:lang w:eastAsia="uk-UA"/>
              </w:rPr>
              <w:t xml:space="preserve">ково-технічній раді </w:t>
            </w:r>
            <w:r w:rsidRPr="00594F55">
              <w:rPr>
                <w:rFonts w:ascii="Times New Roman" w:hAnsi="Times New Roman"/>
                <w:sz w:val="24"/>
                <w:szCs w:val="24"/>
              </w:rPr>
              <w:t xml:space="preserve">ДВНЗ ПДАБА </w:t>
            </w:r>
            <w:r w:rsidRPr="00594F55">
              <w:rPr>
                <w:rStyle w:val="187"/>
                <w:rFonts w:ascii="Times New Roman" w:hAnsi="Times New Roman"/>
                <w:spacing w:val="0"/>
                <w:sz w:val="24"/>
                <w:szCs w:val="24"/>
                <w:lang w:eastAsia="uk-UA"/>
              </w:rPr>
              <w:t xml:space="preserve">про хід виконання </w:t>
            </w:r>
            <w:proofErr w:type="spellStart"/>
            <w:r w:rsidRPr="00594F55">
              <w:rPr>
                <w:rStyle w:val="187"/>
                <w:rFonts w:ascii="Times New Roman" w:hAnsi="Times New Roman"/>
                <w:spacing w:val="0"/>
                <w:sz w:val="24"/>
                <w:szCs w:val="24"/>
                <w:lang w:eastAsia="uk-UA"/>
              </w:rPr>
              <w:t>освітньо</w:t>
            </w:r>
            <w:proofErr w:type="spellEnd"/>
            <w:r w:rsidRPr="00594F55">
              <w:rPr>
                <w:rStyle w:val="187"/>
                <w:rFonts w:ascii="Times New Roman" w:hAnsi="Times New Roman"/>
                <w:spacing w:val="0"/>
                <w:sz w:val="24"/>
                <w:szCs w:val="24"/>
                <w:lang w:eastAsia="uk-UA"/>
              </w:rPr>
              <w:t>-наукової програми та інд</w:t>
            </w:r>
            <w:r w:rsidRPr="00594F55">
              <w:rPr>
                <w:rStyle w:val="187"/>
                <w:rFonts w:ascii="Times New Roman" w:hAnsi="Times New Roman"/>
                <w:spacing w:val="0"/>
                <w:sz w:val="24"/>
                <w:szCs w:val="24"/>
                <w:lang w:eastAsia="uk-UA"/>
              </w:rPr>
              <w:t>и</w:t>
            </w:r>
            <w:r w:rsidRPr="00594F55">
              <w:rPr>
                <w:rStyle w:val="187"/>
                <w:rFonts w:ascii="Times New Roman" w:hAnsi="Times New Roman"/>
                <w:spacing w:val="0"/>
                <w:sz w:val="24"/>
                <w:szCs w:val="24"/>
                <w:lang w:eastAsia="uk-UA"/>
              </w:rPr>
              <w:t>відуального плану, включаючи опубліковані наукові статті та в</w:t>
            </w:r>
            <w:r w:rsidRPr="00594F55">
              <w:rPr>
                <w:rStyle w:val="187"/>
                <w:rFonts w:ascii="Times New Roman" w:hAnsi="Times New Roman"/>
                <w:spacing w:val="0"/>
                <w:sz w:val="24"/>
                <w:szCs w:val="24"/>
                <w:lang w:eastAsia="uk-UA"/>
              </w:rPr>
              <w:t>и</w:t>
            </w:r>
            <w:r w:rsidRPr="00594F55">
              <w:rPr>
                <w:rStyle w:val="187"/>
                <w:rFonts w:ascii="Times New Roman" w:hAnsi="Times New Roman"/>
                <w:spacing w:val="0"/>
                <w:sz w:val="24"/>
                <w:szCs w:val="24"/>
                <w:lang w:eastAsia="uk-UA"/>
              </w:rPr>
              <w:t>ступи на конференціях.</w:t>
            </w:r>
          </w:p>
          <w:p w14:paraId="2A3558F7" w14:textId="77777777" w:rsidR="00594F55" w:rsidRPr="00594F55" w:rsidRDefault="00594F55" w:rsidP="00D032FA">
            <w:pPr>
              <w:pStyle w:val="ListParagraph"/>
              <w:tabs>
                <w:tab w:val="left" w:pos="592"/>
              </w:tabs>
              <w:ind w:left="-89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594F55">
              <w:rPr>
                <w:rStyle w:val="185"/>
                <w:rFonts w:ascii="Times New Roman" w:eastAsia="Calibri" w:hAnsi="Times New Roman" w:cs="Times New Roman"/>
                <w:bCs/>
                <w:sz w:val="24"/>
                <w:szCs w:val="24"/>
                <w:lang w:val="uk-UA" w:eastAsia="uk-UA"/>
              </w:rPr>
              <w:t xml:space="preserve">Остаточним результатом навчання 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аспірантів / здобувачів є повне в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и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конання </w:t>
            </w:r>
            <w:proofErr w:type="spellStart"/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освітньо</w:t>
            </w:r>
            <w:proofErr w:type="spellEnd"/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-наукової програми, необхідний набір опу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б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лікованих по результатам досліджень наукових праць, апробація результатів на наук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о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вих конференціях, оформлена участь у вик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о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нанні зареєстрованих тем наукових досліджень,  належним чином оформлений рукопис дисертації та представлення її на на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у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ково-методичний семінар або до розгляду в спеціалізовану вчену раду для отримання наукового ступеня доктора ф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>і</w:t>
            </w:r>
            <w:r w:rsidRPr="00594F55">
              <w:rPr>
                <w:rStyle w:val="185"/>
                <w:rFonts w:ascii="Times New Roman" w:eastAsia="Calibri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лософії в галузі </w:t>
            </w:r>
            <w:r w:rsidR="00D032FA" w:rsidRPr="00034063">
              <w:rPr>
                <w:rFonts w:ascii="Times New Roman" w:hAnsi="Times New Roman"/>
                <w:sz w:val="24"/>
                <w:szCs w:val="24"/>
                <w:lang w:val="uk-UA"/>
              </w:rPr>
              <w:t>13 – Механічна інженерія</w:t>
            </w:r>
            <w:r w:rsidR="00D032FA" w:rsidRPr="00594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32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132 Матеріалознавство</w:t>
            </w:r>
            <w:r w:rsidRPr="00594F5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594F55" w:rsidRPr="00594F55" w14:paraId="6BB66E8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12A0" w14:textId="77777777" w:rsidR="00594F55" w:rsidRPr="00606220" w:rsidRDefault="00606220" w:rsidP="00B94DA2">
            <w:pPr>
              <w:pStyle w:val="TableParagraph"/>
              <w:tabs>
                <w:tab w:val="left" w:pos="2662"/>
              </w:tabs>
              <w:ind w:left="-108" w:right="-5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Вимоги </w:t>
            </w:r>
            <w:r w:rsidR="00594F55" w:rsidRPr="0060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 кваліф</w:t>
            </w:r>
            <w:r w:rsidR="00594F55" w:rsidRPr="0060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</w:t>
            </w:r>
            <w:r w:rsidR="00594F55" w:rsidRPr="0060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каційної </w:t>
            </w:r>
            <w:r w:rsidR="00D032F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</w:r>
            <w:r w:rsidR="00594F55" w:rsidRPr="0060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</w:t>
            </w:r>
            <w:r w:rsidR="00594F55" w:rsidRPr="0060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</w:t>
            </w:r>
            <w:r w:rsidR="00594F55" w:rsidRPr="0060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боти/проекту</w:t>
            </w:r>
          </w:p>
          <w:p w14:paraId="3E8C2AA3" w14:textId="77777777" w:rsidR="00594F55" w:rsidRPr="00594F55" w:rsidRDefault="00594F55" w:rsidP="00B94DA2">
            <w:pPr>
              <w:pStyle w:val="10"/>
              <w:spacing w:after="0" w:line="240" w:lineRule="auto"/>
              <w:ind w:left="-108" w:right="-52"/>
              <w:rPr>
                <w:b w:val="0"/>
                <w:bCs/>
                <w:spacing w:val="-1"/>
                <w:sz w:val="24"/>
                <w:szCs w:val="24"/>
              </w:rPr>
            </w:pPr>
            <w:r w:rsidRPr="00594F55">
              <w:rPr>
                <w:b w:val="0"/>
                <w:bCs/>
                <w:sz w:val="24"/>
                <w:szCs w:val="24"/>
              </w:rPr>
              <w:t xml:space="preserve">(за </w:t>
            </w:r>
            <w:r w:rsidRPr="00594F55">
              <w:rPr>
                <w:b w:val="0"/>
                <w:bCs/>
                <w:spacing w:val="-1"/>
                <w:sz w:val="24"/>
                <w:szCs w:val="24"/>
              </w:rPr>
              <w:t>наявності)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96FE" w14:textId="77777777" w:rsidR="00594F55" w:rsidRPr="00594F55" w:rsidRDefault="00594F55" w:rsidP="00D032FA">
            <w:pPr>
              <w:pStyle w:val="rvps2"/>
              <w:shd w:val="clear" w:color="auto" w:fill="FFFFFF"/>
              <w:spacing w:before="0" w:beforeAutospacing="0" w:after="0" w:afterAutospacing="0"/>
              <w:ind w:hanging="24"/>
              <w:jc w:val="both"/>
              <w:rPr>
                <w:color w:val="000000"/>
              </w:rPr>
            </w:pPr>
            <w:r w:rsidRPr="00594F55">
              <w:rPr>
                <w:color w:val="000000"/>
              </w:rPr>
              <w:t>Обов`язкова перевірка дисертаційної роботи на плагіат.</w:t>
            </w:r>
          </w:p>
          <w:p w14:paraId="6F4957B3" w14:textId="77777777" w:rsidR="00594F55" w:rsidRPr="00594F55" w:rsidRDefault="00594F55" w:rsidP="00D032FA">
            <w:pPr>
              <w:pStyle w:val="rvps2"/>
              <w:shd w:val="clear" w:color="auto" w:fill="FFFFFF"/>
              <w:spacing w:before="0" w:beforeAutospacing="0" w:after="0" w:afterAutospacing="0"/>
              <w:ind w:hanging="24"/>
              <w:jc w:val="both"/>
              <w:rPr>
                <w:color w:val="000000"/>
              </w:rPr>
            </w:pPr>
            <w:r w:rsidRPr="00594F55">
              <w:rPr>
                <w:color w:val="000000"/>
              </w:rPr>
              <w:t>Зазначені матеріали зберігаються у відкритому доступі на офіці</w:t>
            </w:r>
            <w:r w:rsidRPr="00594F55">
              <w:rPr>
                <w:color w:val="000000"/>
              </w:rPr>
              <w:t>й</w:t>
            </w:r>
            <w:r w:rsidRPr="00594F55">
              <w:rPr>
                <w:color w:val="000000"/>
              </w:rPr>
              <w:t>ному веб-сайті ДВНЗ ПДАБА протягом трьох місяців з дати набрання чинно</w:t>
            </w:r>
            <w:r w:rsidRPr="00594F55">
              <w:rPr>
                <w:color w:val="000000"/>
              </w:rPr>
              <w:t>с</w:t>
            </w:r>
            <w:r w:rsidRPr="00594F55">
              <w:rPr>
                <w:color w:val="000000"/>
              </w:rPr>
              <w:t>ті наказом ДВНЗ ПДАБА про видачу здобувачеві диплома доктора філ</w:t>
            </w:r>
            <w:r w:rsidRPr="00594F55">
              <w:rPr>
                <w:color w:val="000000"/>
              </w:rPr>
              <w:t>о</w:t>
            </w:r>
            <w:r w:rsidRPr="00594F55">
              <w:rPr>
                <w:color w:val="000000"/>
              </w:rPr>
              <w:t>софії.</w:t>
            </w:r>
          </w:p>
        </w:tc>
      </w:tr>
      <w:tr w:rsidR="00606220" w:rsidRPr="00592E50" w14:paraId="7C2523F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1EAA" w14:textId="77777777" w:rsidR="00606220" w:rsidRPr="00606220" w:rsidRDefault="00606220" w:rsidP="00D032FA">
            <w:pPr>
              <w:pStyle w:val="TableParagraph"/>
              <w:tabs>
                <w:tab w:val="left" w:pos="2662"/>
              </w:tabs>
              <w:ind w:left="-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0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Вимоги до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0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публі</w:t>
            </w:r>
            <w:r w:rsidRPr="0060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</w:t>
            </w:r>
            <w:r w:rsidRPr="0060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6062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захисту</w:t>
            </w:r>
          </w:p>
          <w:p w14:paraId="35942FB5" w14:textId="77777777" w:rsidR="00606220" w:rsidRPr="00606220" w:rsidRDefault="00606220" w:rsidP="00D032FA">
            <w:pPr>
              <w:pStyle w:val="TableParagraph"/>
              <w:ind w:left="-24"/>
              <w:jc w:val="center"/>
              <w:rPr>
                <w:rFonts w:ascii="Times New Roman" w:hAnsi="Times New Roman" w:cs="Times New Roman"/>
                <w:bCs/>
                <w:spacing w:val="-1"/>
                <w:w w:val="95"/>
                <w:sz w:val="24"/>
                <w:szCs w:val="24"/>
                <w:lang w:val="uk-UA"/>
              </w:rPr>
            </w:pPr>
            <w:r w:rsidRPr="0060622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(за наявності)</w:t>
            </w:r>
          </w:p>
        </w:tc>
        <w:tc>
          <w:tcPr>
            <w:tcW w:w="7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554" w14:textId="77777777" w:rsidR="00606220" w:rsidRPr="00606220" w:rsidRDefault="00606220" w:rsidP="00D032FA">
            <w:pPr>
              <w:pStyle w:val="rvps2"/>
              <w:spacing w:before="0" w:beforeAutospacing="0" w:after="0" w:afterAutospacing="0"/>
              <w:ind w:firstLine="45"/>
              <w:jc w:val="both"/>
              <w:rPr>
                <w:color w:val="000000"/>
              </w:rPr>
            </w:pPr>
            <w:r w:rsidRPr="00606220">
              <w:rPr>
                <w:color w:val="000000"/>
              </w:rPr>
              <w:t>Публічний захист дисертації проводиться на засіданні ради. Захист д</w:t>
            </w:r>
            <w:r w:rsidRPr="00606220">
              <w:rPr>
                <w:color w:val="000000"/>
              </w:rPr>
              <w:t>и</w:t>
            </w:r>
            <w:r w:rsidRPr="00606220">
              <w:rPr>
                <w:color w:val="000000"/>
              </w:rPr>
              <w:t>сертації повинен мати характер відкритої наукової дискусії, в якій з</w:t>
            </w:r>
            <w:r w:rsidRPr="00606220">
              <w:rPr>
                <w:color w:val="000000"/>
              </w:rPr>
              <w:t>о</w:t>
            </w:r>
            <w:r w:rsidRPr="00606220">
              <w:rPr>
                <w:color w:val="000000"/>
              </w:rPr>
              <w:t>бов’язані взяти участь голова та члени ради, а також за бажанням прис</w:t>
            </w:r>
            <w:r w:rsidRPr="00606220">
              <w:rPr>
                <w:color w:val="000000"/>
              </w:rPr>
              <w:t>у</w:t>
            </w:r>
            <w:r w:rsidRPr="00606220">
              <w:rPr>
                <w:color w:val="000000"/>
              </w:rPr>
              <w:t>тні на засіданні. Під час захисту відповідно до законодавства радою з</w:t>
            </w:r>
            <w:r w:rsidRPr="00606220">
              <w:rPr>
                <w:color w:val="000000"/>
              </w:rPr>
              <w:t>а</w:t>
            </w:r>
            <w:r w:rsidRPr="00606220">
              <w:rPr>
                <w:color w:val="000000"/>
              </w:rPr>
              <w:t xml:space="preserve">безпечується </w:t>
            </w:r>
            <w:proofErr w:type="spellStart"/>
            <w:r w:rsidRPr="00606220">
              <w:rPr>
                <w:color w:val="000000"/>
              </w:rPr>
              <w:t>аудіофіксація</w:t>
            </w:r>
            <w:proofErr w:type="spellEnd"/>
            <w:r w:rsidRPr="00606220">
              <w:rPr>
                <w:color w:val="000000"/>
              </w:rPr>
              <w:t xml:space="preserve"> (запис фонограми) та </w:t>
            </w:r>
            <w:proofErr w:type="spellStart"/>
            <w:r w:rsidRPr="00606220">
              <w:rPr>
                <w:color w:val="000000"/>
              </w:rPr>
              <w:t>відеофіксація</w:t>
            </w:r>
            <w:proofErr w:type="spellEnd"/>
            <w:r w:rsidRPr="00606220">
              <w:rPr>
                <w:color w:val="000000"/>
              </w:rPr>
              <w:t>. Запис (звукозапис, відеозапис) такого засідання ради оприлюднюється на оф</w:t>
            </w:r>
            <w:r w:rsidRPr="00606220">
              <w:rPr>
                <w:color w:val="000000"/>
              </w:rPr>
              <w:t>і</w:t>
            </w:r>
            <w:r w:rsidRPr="00606220">
              <w:rPr>
                <w:color w:val="000000"/>
              </w:rPr>
              <w:t>ційному веб-сайті ДВНЗ ПДАБА не пізніше наступного робочого дня з дати проведення засідання та зберігається на відповідному веб-сайті не менше трьох місяців з дати набрання чинності наказом ДВНЗ ПДАБА про видачу здобувачеві диплома доктора філософії.</w:t>
            </w:r>
            <w:bookmarkStart w:id="11" w:name="n123"/>
            <w:bookmarkEnd w:id="11"/>
          </w:p>
          <w:p w14:paraId="6F94216F" w14:textId="77777777" w:rsidR="00606220" w:rsidRPr="00606220" w:rsidRDefault="00606220" w:rsidP="00D032FA">
            <w:pPr>
              <w:pStyle w:val="rvps2"/>
              <w:spacing w:before="0" w:beforeAutospacing="0" w:after="0" w:afterAutospacing="0"/>
              <w:ind w:firstLine="45"/>
              <w:jc w:val="both"/>
              <w:rPr>
                <w:color w:val="000000"/>
              </w:rPr>
            </w:pPr>
            <w:r w:rsidRPr="00606220">
              <w:rPr>
                <w:color w:val="000000"/>
              </w:rPr>
              <w:t>У ході засідання рада встановлює рівень набуття здобувачем теорети</w:t>
            </w:r>
            <w:r w:rsidRPr="00606220">
              <w:rPr>
                <w:color w:val="000000"/>
              </w:rPr>
              <w:t>ч</w:t>
            </w:r>
            <w:r w:rsidRPr="00606220">
              <w:rPr>
                <w:color w:val="000000"/>
              </w:rPr>
              <w:t xml:space="preserve">них знань, умінь, навичок та інших </w:t>
            </w:r>
            <w:proofErr w:type="spellStart"/>
            <w:r w:rsidRPr="00606220">
              <w:rPr>
                <w:color w:val="000000"/>
              </w:rPr>
              <w:t>компетентностей</w:t>
            </w:r>
            <w:proofErr w:type="spellEnd"/>
            <w:r w:rsidRPr="00606220">
              <w:rPr>
                <w:color w:val="000000"/>
              </w:rPr>
              <w:t>, що дало йому м</w:t>
            </w:r>
            <w:r w:rsidRPr="00606220">
              <w:rPr>
                <w:color w:val="000000"/>
              </w:rPr>
              <w:t>о</w:t>
            </w:r>
            <w:r w:rsidRPr="00606220">
              <w:rPr>
                <w:color w:val="000000"/>
              </w:rPr>
              <w:t>жливість одержати нові науково обґрунтовані теоретичні або експер</w:t>
            </w:r>
            <w:r w:rsidRPr="00606220">
              <w:rPr>
                <w:color w:val="000000"/>
              </w:rPr>
              <w:t>и</w:t>
            </w:r>
            <w:r w:rsidRPr="00606220">
              <w:rPr>
                <w:color w:val="000000"/>
              </w:rPr>
              <w:t>ментальні результати проведених ним досліджень та розв’язати конкр</w:t>
            </w:r>
            <w:r w:rsidRPr="00606220">
              <w:rPr>
                <w:color w:val="000000"/>
              </w:rPr>
              <w:t>е</w:t>
            </w:r>
            <w:r w:rsidRPr="00606220">
              <w:rPr>
                <w:color w:val="000000"/>
              </w:rPr>
              <w:t>тне наукове завдання у відповідній галузі знань, та оволодіння здобув</w:t>
            </w:r>
            <w:r w:rsidRPr="00606220">
              <w:rPr>
                <w:color w:val="000000"/>
              </w:rPr>
              <w:t>а</w:t>
            </w:r>
            <w:r w:rsidRPr="00606220">
              <w:rPr>
                <w:color w:val="000000"/>
              </w:rPr>
              <w:t>чем методологією наукової та педагогічної діяльності.</w:t>
            </w:r>
          </w:p>
          <w:p w14:paraId="20D388D3" w14:textId="77777777" w:rsidR="00606220" w:rsidRPr="00606220" w:rsidRDefault="00606220" w:rsidP="00D032FA">
            <w:pPr>
              <w:pStyle w:val="rvps2"/>
              <w:spacing w:before="0" w:beforeAutospacing="0" w:after="0" w:afterAutospacing="0"/>
              <w:ind w:firstLine="45"/>
              <w:jc w:val="both"/>
              <w:rPr>
                <w:color w:val="000000"/>
              </w:rPr>
            </w:pPr>
            <w:bookmarkStart w:id="12" w:name="n124"/>
            <w:bookmarkEnd w:id="12"/>
            <w:r w:rsidRPr="00606220">
              <w:rPr>
                <w:color w:val="000000"/>
              </w:rPr>
              <w:t>Засідання ради вважається правоможним у разі участі у ньому та гол</w:t>
            </w:r>
            <w:r w:rsidRPr="00606220">
              <w:rPr>
                <w:color w:val="000000"/>
              </w:rPr>
              <w:t>о</w:t>
            </w:r>
            <w:r w:rsidRPr="00606220">
              <w:rPr>
                <w:color w:val="000000"/>
              </w:rPr>
              <w:t>суванні повного складу ради.</w:t>
            </w:r>
          </w:p>
          <w:p w14:paraId="6E34D6E6" w14:textId="77777777" w:rsidR="00606220" w:rsidRPr="00606220" w:rsidRDefault="00606220" w:rsidP="00D032FA">
            <w:pPr>
              <w:pStyle w:val="rvps2"/>
              <w:spacing w:before="0" w:beforeAutospacing="0" w:after="0" w:afterAutospacing="0"/>
              <w:ind w:firstLine="45"/>
              <w:jc w:val="both"/>
              <w:rPr>
                <w:color w:val="000000"/>
              </w:rPr>
            </w:pPr>
            <w:bookmarkStart w:id="13" w:name="n125"/>
            <w:bookmarkEnd w:id="13"/>
            <w:r w:rsidRPr="00606220">
              <w:rPr>
                <w:color w:val="000000"/>
              </w:rPr>
              <w:t xml:space="preserve">У разі потреби один з опонентів, який надав позитивний відгук, може брати участь у засіданні ради з використанням засобів </w:t>
            </w:r>
            <w:proofErr w:type="spellStart"/>
            <w:r w:rsidRPr="00606220">
              <w:rPr>
                <w:color w:val="000000"/>
              </w:rPr>
              <w:t>відеозв’язку</w:t>
            </w:r>
            <w:proofErr w:type="spellEnd"/>
            <w:r w:rsidRPr="00606220">
              <w:rPr>
                <w:color w:val="000000"/>
              </w:rPr>
              <w:t xml:space="preserve"> в р</w:t>
            </w:r>
            <w:r w:rsidRPr="00606220">
              <w:rPr>
                <w:color w:val="000000"/>
              </w:rPr>
              <w:t>е</w:t>
            </w:r>
            <w:r w:rsidRPr="00606220">
              <w:rPr>
                <w:color w:val="000000"/>
              </w:rPr>
              <w:t>жимі реального часу.</w:t>
            </w:r>
          </w:p>
        </w:tc>
      </w:tr>
    </w:tbl>
    <w:p w14:paraId="37E2E3F3" w14:textId="77777777" w:rsidR="00594F55" w:rsidRPr="00594F55" w:rsidRDefault="00594F55" w:rsidP="002D449D">
      <w:pPr>
        <w:ind w:firstLine="550"/>
        <w:rPr>
          <w:rFonts w:ascii="Times New Roman" w:hAnsi="Times New Roman"/>
          <w:sz w:val="24"/>
          <w:szCs w:val="24"/>
        </w:rPr>
      </w:pPr>
    </w:p>
    <w:sectPr w:rsidR="00594F55" w:rsidRPr="00594F55" w:rsidSect="00034063">
      <w:footerReference w:type="default" r:id="rId19"/>
      <w:pgSz w:w="11907" w:h="16840" w:code="9"/>
      <w:pgMar w:top="1134" w:right="624" w:bottom="1134" w:left="130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9486" w14:textId="77777777" w:rsidR="00081BA6" w:rsidRDefault="00081BA6" w:rsidP="00604273">
      <w:pPr>
        <w:pStyle w:val="31"/>
      </w:pPr>
      <w:r>
        <w:separator/>
      </w:r>
    </w:p>
  </w:endnote>
  <w:endnote w:type="continuationSeparator" w:id="0">
    <w:p w14:paraId="7AA12AD1" w14:textId="77777777" w:rsidR="00081BA6" w:rsidRDefault="00081BA6" w:rsidP="00604273">
      <w:pPr>
        <w:pStyle w:val="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1251 Times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4E5E7" w14:textId="77777777" w:rsidR="00EC207B" w:rsidRDefault="00EC207B" w:rsidP="00FC2C3B">
    <w:pPr>
      <w:pStyle w:val="ac"/>
      <w:jc w:val="center"/>
    </w:pPr>
    <w:r w:rsidRPr="00FC2C3B">
      <w:rPr>
        <w:rFonts w:ascii="Times New Roman" w:hAnsi="Times New Roman"/>
      </w:rPr>
      <w:fldChar w:fldCharType="begin"/>
    </w:r>
    <w:r w:rsidRPr="00FC2C3B">
      <w:rPr>
        <w:rFonts w:ascii="Times New Roman" w:hAnsi="Times New Roman"/>
      </w:rPr>
      <w:instrText xml:space="preserve"> PAGE   \* MERGEFORMAT </w:instrText>
    </w:r>
    <w:r w:rsidRPr="00FC2C3B">
      <w:rPr>
        <w:rFonts w:ascii="Times New Roman" w:hAnsi="Times New Roman"/>
      </w:rPr>
      <w:fldChar w:fldCharType="separate"/>
    </w:r>
    <w:r w:rsidR="001F5F57">
      <w:rPr>
        <w:rFonts w:ascii="Times New Roman" w:hAnsi="Times New Roman"/>
        <w:noProof/>
      </w:rPr>
      <w:t>2</w:t>
    </w:r>
    <w:r w:rsidRPr="00FC2C3B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E2F0" w14:textId="77777777" w:rsidR="00081BA6" w:rsidRDefault="00081BA6" w:rsidP="00604273">
      <w:pPr>
        <w:pStyle w:val="31"/>
      </w:pPr>
      <w:r>
        <w:separator/>
      </w:r>
    </w:p>
  </w:footnote>
  <w:footnote w:type="continuationSeparator" w:id="0">
    <w:p w14:paraId="5430785B" w14:textId="77777777" w:rsidR="00081BA6" w:rsidRDefault="00081BA6" w:rsidP="00604273">
      <w:pPr>
        <w:pStyle w:val="3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F1A4C"/>
    <w:multiLevelType w:val="hybridMultilevel"/>
    <w:tmpl w:val="58E491E8"/>
    <w:lvl w:ilvl="0" w:tplc="33140C9E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385C"/>
    <w:multiLevelType w:val="hybridMultilevel"/>
    <w:tmpl w:val="0F34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823B6"/>
    <w:multiLevelType w:val="hybridMultilevel"/>
    <w:tmpl w:val="AE406322"/>
    <w:lvl w:ilvl="0" w:tplc="6C768076">
      <w:start w:val="5"/>
      <w:numFmt w:val="bullet"/>
      <w:lvlText w:val="-"/>
      <w:lvlJc w:val="left"/>
      <w:pPr>
        <w:tabs>
          <w:tab w:val="num" w:pos="471"/>
        </w:tabs>
        <w:ind w:left="471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191"/>
        </w:tabs>
        <w:ind w:left="1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1"/>
        </w:tabs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1"/>
        </w:tabs>
        <w:ind w:left="3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1"/>
        </w:tabs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1"/>
        </w:tabs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1"/>
        </w:tabs>
        <w:ind w:left="5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1"/>
        </w:tabs>
        <w:ind w:left="6231" w:hanging="360"/>
      </w:pPr>
      <w:rPr>
        <w:rFonts w:ascii="Wingdings" w:hAnsi="Wingdings" w:hint="default"/>
      </w:rPr>
    </w:lvl>
  </w:abstractNum>
  <w:abstractNum w:abstractNumId="3" w15:restartNumberingAfterBreak="0">
    <w:nsid w:val="1D9108F1"/>
    <w:multiLevelType w:val="hybridMultilevel"/>
    <w:tmpl w:val="D2D0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87E8C"/>
    <w:multiLevelType w:val="hybridMultilevel"/>
    <w:tmpl w:val="2F16D50E"/>
    <w:lvl w:ilvl="0" w:tplc="36D4B4C2">
      <w:start w:val="1"/>
      <w:numFmt w:val="decimal"/>
      <w:lvlText w:val="%1."/>
      <w:lvlJc w:val="left"/>
      <w:pPr>
        <w:ind w:left="116" w:hanging="42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11487BF8">
      <w:start w:val="1"/>
      <w:numFmt w:val="decimal"/>
      <w:lvlText w:val="%2."/>
      <w:lvlJc w:val="left"/>
      <w:pPr>
        <w:ind w:left="216" w:hanging="425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2" w:tplc="401AB0AE">
      <w:start w:val="1"/>
      <w:numFmt w:val="bullet"/>
      <w:lvlText w:val="•"/>
      <w:lvlJc w:val="left"/>
      <w:pPr>
        <w:ind w:left="1288" w:hanging="425"/>
      </w:pPr>
      <w:rPr>
        <w:rFonts w:hint="default"/>
      </w:rPr>
    </w:lvl>
    <w:lvl w:ilvl="3" w:tplc="B370749C">
      <w:start w:val="1"/>
      <w:numFmt w:val="bullet"/>
      <w:lvlText w:val="•"/>
      <w:lvlJc w:val="left"/>
      <w:pPr>
        <w:ind w:left="2360" w:hanging="425"/>
      </w:pPr>
      <w:rPr>
        <w:rFonts w:hint="default"/>
      </w:rPr>
    </w:lvl>
    <w:lvl w:ilvl="4" w:tplc="F33CF592">
      <w:start w:val="1"/>
      <w:numFmt w:val="bullet"/>
      <w:lvlText w:val="•"/>
      <w:lvlJc w:val="left"/>
      <w:pPr>
        <w:ind w:left="3433" w:hanging="425"/>
      </w:pPr>
      <w:rPr>
        <w:rFonts w:hint="default"/>
      </w:rPr>
    </w:lvl>
    <w:lvl w:ilvl="5" w:tplc="74F8DFFA">
      <w:start w:val="1"/>
      <w:numFmt w:val="bullet"/>
      <w:lvlText w:val="•"/>
      <w:lvlJc w:val="left"/>
      <w:pPr>
        <w:ind w:left="4505" w:hanging="425"/>
      </w:pPr>
      <w:rPr>
        <w:rFonts w:hint="default"/>
      </w:rPr>
    </w:lvl>
    <w:lvl w:ilvl="6" w:tplc="FE546778">
      <w:start w:val="1"/>
      <w:numFmt w:val="bullet"/>
      <w:lvlText w:val="•"/>
      <w:lvlJc w:val="left"/>
      <w:pPr>
        <w:ind w:left="5577" w:hanging="425"/>
      </w:pPr>
      <w:rPr>
        <w:rFonts w:hint="default"/>
      </w:rPr>
    </w:lvl>
    <w:lvl w:ilvl="7" w:tplc="C248FF28">
      <w:start w:val="1"/>
      <w:numFmt w:val="bullet"/>
      <w:lvlText w:val="•"/>
      <w:lvlJc w:val="left"/>
      <w:pPr>
        <w:ind w:left="6649" w:hanging="425"/>
      </w:pPr>
      <w:rPr>
        <w:rFonts w:hint="default"/>
      </w:rPr>
    </w:lvl>
    <w:lvl w:ilvl="8" w:tplc="3FF28238">
      <w:start w:val="1"/>
      <w:numFmt w:val="bullet"/>
      <w:lvlText w:val="•"/>
      <w:lvlJc w:val="left"/>
      <w:pPr>
        <w:ind w:left="7721" w:hanging="425"/>
      </w:pPr>
      <w:rPr>
        <w:rFonts w:hint="default"/>
      </w:rPr>
    </w:lvl>
  </w:abstractNum>
  <w:abstractNum w:abstractNumId="5" w15:restartNumberingAfterBreak="0">
    <w:nsid w:val="24FB7376"/>
    <w:multiLevelType w:val="hybridMultilevel"/>
    <w:tmpl w:val="71E87038"/>
    <w:lvl w:ilvl="0" w:tplc="A2FAD2E0">
      <w:start w:val="1"/>
      <w:numFmt w:val="decimal"/>
      <w:lvlText w:val="%1."/>
      <w:lvlJc w:val="left"/>
      <w:pPr>
        <w:ind w:left="236" w:hanging="569"/>
      </w:pPr>
      <w:rPr>
        <w:rFonts w:ascii="Times New Roman" w:eastAsia="Times New Roman" w:hAnsi="Times New Roman" w:cs="Times New Roman" w:hint="default"/>
        <w:spacing w:val="1"/>
        <w:sz w:val="28"/>
        <w:szCs w:val="28"/>
      </w:rPr>
    </w:lvl>
    <w:lvl w:ilvl="1" w:tplc="620CE354">
      <w:start w:val="1"/>
      <w:numFmt w:val="bullet"/>
      <w:lvlText w:val="•"/>
      <w:lvlJc w:val="left"/>
      <w:pPr>
        <w:ind w:left="1213" w:hanging="569"/>
      </w:pPr>
      <w:rPr>
        <w:rFonts w:hint="default"/>
      </w:rPr>
    </w:lvl>
    <w:lvl w:ilvl="2" w:tplc="C654144A">
      <w:start w:val="1"/>
      <w:numFmt w:val="bullet"/>
      <w:lvlText w:val="•"/>
      <w:lvlJc w:val="left"/>
      <w:pPr>
        <w:ind w:left="2190" w:hanging="569"/>
      </w:pPr>
      <w:rPr>
        <w:rFonts w:hint="default"/>
      </w:rPr>
    </w:lvl>
    <w:lvl w:ilvl="3" w:tplc="BE84598A">
      <w:start w:val="1"/>
      <w:numFmt w:val="bullet"/>
      <w:lvlText w:val="•"/>
      <w:lvlJc w:val="left"/>
      <w:pPr>
        <w:ind w:left="3167" w:hanging="569"/>
      </w:pPr>
      <w:rPr>
        <w:rFonts w:hint="default"/>
      </w:rPr>
    </w:lvl>
    <w:lvl w:ilvl="4" w:tplc="7004BC22">
      <w:start w:val="1"/>
      <w:numFmt w:val="bullet"/>
      <w:lvlText w:val="•"/>
      <w:lvlJc w:val="left"/>
      <w:pPr>
        <w:ind w:left="4144" w:hanging="569"/>
      </w:pPr>
      <w:rPr>
        <w:rFonts w:hint="default"/>
      </w:rPr>
    </w:lvl>
    <w:lvl w:ilvl="5" w:tplc="09601782">
      <w:start w:val="1"/>
      <w:numFmt w:val="bullet"/>
      <w:lvlText w:val="•"/>
      <w:lvlJc w:val="left"/>
      <w:pPr>
        <w:ind w:left="5121" w:hanging="569"/>
      </w:pPr>
      <w:rPr>
        <w:rFonts w:hint="default"/>
      </w:rPr>
    </w:lvl>
    <w:lvl w:ilvl="6" w:tplc="2070D306">
      <w:start w:val="1"/>
      <w:numFmt w:val="bullet"/>
      <w:lvlText w:val="•"/>
      <w:lvlJc w:val="left"/>
      <w:pPr>
        <w:ind w:left="6098" w:hanging="569"/>
      </w:pPr>
      <w:rPr>
        <w:rFonts w:hint="default"/>
      </w:rPr>
    </w:lvl>
    <w:lvl w:ilvl="7" w:tplc="17BCCD60">
      <w:start w:val="1"/>
      <w:numFmt w:val="bullet"/>
      <w:lvlText w:val="•"/>
      <w:lvlJc w:val="left"/>
      <w:pPr>
        <w:ind w:left="7075" w:hanging="569"/>
      </w:pPr>
      <w:rPr>
        <w:rFonts w:hint="default"/>
      </w:rPr>
    </w:lvl>
    <w:lvl w:ilvl="8" w:tplc="7B002588">
      <w:start w:val="1"/>
      <w:numFmt w:val="bullet"/>
      <w:lvlText w:val="•"/>
      <w:lvlJc w:val="left"/>
      <w:pPr>
        <w:ind w:left="8052" w:hanging="569"/>
      </w:pPr>
      <w:rPr>
        <w:rFonts w:hint="default"/>
      </w:rPr>
    </w:lvl>
  </w:abstractNum>
  <w:abstractNum w:abstractNumId="6" w15:restartNumberingAfterBreak="0">
    <w:nsid w:val="3A173C1A"/>
    <w:multiLevelType w:val="hybridMultilevel"/>
    <w:tmpl w:val="0408F382"/>
    <w:lvl w:ilvl="0" w:tplc="4E3CC854">
      <w:start w:val="1"/>
      <w:numFmt w:val="bullet"/>
      <w:lvlText w:val="-"/>
      <w:lvlJc w:val="left"/>
      <w:pPr>
        <w:ind w:left="116" w:hanging="425"/>
      </w:pPr>
      <w:rPr>
        <w:rFonts w:ascii="Calibri" w:eastAsia="Times New Roman" w:hAnsi="Calibri" w:hint="default"/>
        <w:sz w:val="28"/>
      </w:rPr>
    </w:lvl>
    <w:lvl w:ilvl="1" w:tplc="B80E6D8C">
      <w:start w:val="1"/>
      <w:numFmt w:val="bullet"/>
      <w:lvlText w:val="•"/>
      <w:lvlJc w:val="left"/>
      <w:pPr>
        <w:ind w:left="1105" w:hanging="425"/>
      </w:pPr>
      <w:rPr>
        <w:rFonts w:hint="default"/>
      </w:rPr>
    </w:lvl>
    <w:lvl w:ilvl="2" w:tplc="1F6245A8">
      <w:start w:val="1"/>
      <w:numFmt w:val="bullet"/>
      <w:lvlText w:val="•"/>
      <w:lvlJc w:val="left"/>
      <w:pPr>
        <w:ind w:left="2094" w:hanging="425"/>
      </w:pPr>
      <w:rPr>
        <w:rFonts w:hint="default"/>
      </w:rPr>
    </w:lvl>
    <w:lvl w:ilvl="3" w:tplc="9E9C3F6A">
      <w:start w:val="1"/>
      <w:numFmt w:val="bullet"/>
      <w:lvlText w:val="•"/>
      <w:lvlJc w:val="left"/>
      <w:pPr>
        <w:ind w:left="3083" w:hanging="425"/>
      </w:pPr>
      <w:rPr>
        <w:rFonts w:hint="default"/>
      </w:rPr>
    </w:lvl>
    <w:lvl w:ilvl="4" w:tplc="0EF424AC">
      <w:start w:val="1"/>
      <w:numFmt w:val="bullet"/>
      <w:lvlText w:val="•"/>
      <w:lvlJc w:val="left"/>
      <w:pPr>
        <w:ind w:left="4072" w:hanging="425"/>
      </w:pPr>
      <w:rPr>
        <w:rFonts w:hint="default"/>
      </w:rPr>
    </w:lvl>
    <w:lvl w:ilvl="5" w:tplc="3B30099A">
      <w:start w:val="1"/>
      <w:numFmt w:val="bullet"/>
      <w:lvlText w:val="•"/>
      <w:lvlJc w:val="left"/>
      <w:pPr>
        <w:ind w:left="5061" w:hanging="425"/>
      </w:pPr>
      <w:rPr>
        <w:rFonts w:hint="default"/>
      </w:rPr>
    </w:lvl>
    <w:lvl w:ilvl="6" w:tplc="B4607CEA">
      <w:start w:val="1"/>
      <w:numFmt w:val="bullet"/>
      <w:lvlText w:val="•"/>
      <w:lvlJc w:val="left"/>
      <w:pPr>
        <w:ind w:left="6050" w:hanging="425"/>
      </w:pPr>
      <w:rPr>
        <w:rFonts w:hint="default"/>
      </w:rPr>
    </w:lvl>
    <w:lvl w:ilvl="7" w:tplc="7DA0C020">
      <w:start w:val="1"/>
      <w:numFmt w:val="bullet"/>
      <w:lvlText w:val="•"/>
      <w:lvlJc w:val="left"/>
      <w:pPr>
        <w:ind w:left="7039" w:hanging="425"/>
      </w:pPr>
      <w:rPr>
        <w:rFonts w:hint="default"/>
      </w:rPr>
    </w:lvl>
    <w:lvl w:ilvl="8" w:tplc="21562818">
      <w:start w:val="1"/>
      <w:numFmt w:val="bullet"/>
      <w:lvlText w:val="•"/>
      <w:lvlJc w:val="left"/>
      <w:pPr>
        <w:ind w:left="8028" w:hanging="425"/>
      </w:pPr>
      <w:rPr>
        <w:rFonts w:hint="default"/>
      </w:rPr>
    </w:lvl>
  </w:abstractNum>
  <w:abstractNum w:abstractNumId="7" w15:restartNumberingAfterBreak="0">
    <w:nsid w:val="3B200462"/>
    <w:multiLevelType w:val="hybridMultilevel"/>
    <w:tmpl w:val="921A58DE"/>
    <w:lvl w:ilvl="0" w:tplc="AB0A3730">
      <w:start w:val="1"/>
      <w:numFmt w:val="bullet"/>
      <w:lvlText w:val="-"/>
      <w:lvlJc w:val="left"/>
      <w:pPr>
        <w:ind w:left="102" w:hanging="490"/>
      </w:pPr>
      <w:rPr>
        <w:rFonts w:ascii="Calibri" w:eastAsia="Times New Roman" w:hAnsi="Calibri" w:hint="default"/>
        <w:sz w:val="28"/>
      </w:rPr>
    </w:lvl>
    <w:lvl w:ilvl="1" w:tplc="73F03F5A">
      <w:start w:val="1"/>
      <w:numFmt w:val="bullet"/>
      <w:lvlText w:val="•"/>
      <w:lvlJc w:val="left"/>
      <w:pPr>
        <w:ind w:left="791" w:hanging="490"/>
      </w:pPr>
      <w:rPr>
        <w:rFonts w:hint="default"/>
      </w:rPr>
    </w:lvl>
    <w:lvl w:ilvl="2" w:tplc="BCBE3E26">
      <w:start w:val="1"/>
      <w:numFmt w:val="bullet"/>
      <w:lvlText w:val="•"/>
      <w:lvlJc w:val="left"/>
      <w:pPr>
        <w:ind w:left="1480" w:hanging="490"/>
      </w:pPr>
      <w:rPr>
        <w:rFonts w:hint="default"/>
      </w:rPr>
    </w:lvl>
    <w:lvl w:ilvl="3" w:tplc="C59EED64">
      <w:start w:val="1"/>
      <w:numFmt w:val="bullet"/>
      <w:lvlText w:val="•"/>
      <w:lvlJc w:val="left"/>
      <w:pPr>
        <w:ind w:left="2170" w:hanging="490"/>
      </w:pPr>
      <w:rPr>
        <w:rFonts w:hint="default"/>
      </w:rPr>
    </w:lvl>
    <w:lvl w:ilvl="4" w:tplc="9998CFEA">
      <w:start w:val="1"/>
      <w:numFmt w:val="bullet"/>
      <w:lvlText w:val="•"/>
      <w:lvlJc w:val="left"/>
      <w:pPr>
        <w:ind w:left="2859" w:hanging="490"/>
      </w:pPr>
      <w:rPr>
        <w:rFonts w:hint="default"/>
      </w:rPr>
    </w:lvl>
    <w:lvl w:ilvl="5" w:tplc="DB829A72">
      <w:start w:val="1"/>
      <w:numFmt w:val="bullet"/>
      <w:lvlText w:val="•"/>
      <w:lvlJc w:val="left"/>
      <w:pPr>
        <w:ind w:left="3548" w:hanging="490"/>
      </w:pPr>
      <w:rPr>
        <w:rFonts w:hint="default"/>
      </w:rPr>
    </w:lvl>
    <w:lvl w:ilvl="6" w:tplc="7548E15A">
      <w:start w:val="1"/>
      <w:numFmt w:val="bullet"/>
      <w:lvlText w:val="•"/>
      <w:lvlJc w:val="left"/>
      <w:pPr>
        <w:ind w:left="4238" w:hanging="490"/>
      </w:pPr>
      <w:rPr>
        <w:rFonts w:hint="default"/>
      </w:rPr>
    </w:lvl>
    <w:lvl w:ilvl="7" w:tplc="C01463CA">
      <w:start w:val="1"/>
      <w:numFmt w:val="bullet"/>
      <w:lvlText w:val="•"/>
      <w:lvlJc w:val="left"/>
      <w:pPr>
        <w:ind w:left="4927" w:hanging="490"/>
      </w:pPr>
      <w:rPr>
        <w:rFonts w:hint="default"/>
      </w:rPr>
    </w:lvl>
    <w:lvl w:ilvl="8" w:tplc="D64EFC9E">
      <w:start w:val="1"/>
      <w:numFmt w:val="bullet"/>
      <w:lvlText w:val="•"/>
      <w:lvlJc w:val="left"/>
      <w:pPr>
        <w:ind w:left="5616" w:hanging="490"/>
      </w:pPr>
      <w:rPr>
        <w:rFonts w:hint="default"/>
      </w:rPr>
    </w:lvl>
  </w:abstractNum>
  <w:abstractNum w:abstractNumId="8" w15:restartNumberingAfterBreak="0">
    <w:nsid w:val="423B078D"/>
    <w:multiLevelType w:val="hybridMultilevel"/>
    <w:tmpl w:val="C5C8FEF2"/>
    <w:lvl w:ilvl="0" w:tplc="D5060356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2EE22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0224"/>
    <w:multiLevelType w:val="hybridMultilevel"/>
    <w:tmpl w:val="93FA723E"/>
    <w:lvl w:ilvl="0" w:tplc="16BED4EC">
      <w:start w:val="1"/>
      <w:numFmt w:val="bullet"/>
      <w:lvlText w:val="-"/>
      <w:lvlJc w:val="left"/>
      <w:pPr>
        <w:ind w:left="116" w:hanging="425"/>
      </w:pPr>
      <w:rPr>
        <w:rFonts w:ascii="Calibri" w:eastAsia="Times New Roman" w:hAnsi="Calibri" w:hint="default"/>
        <w:sz w:val="28"/>
      </w:rPr>
    </w:lvl>
    <w:lvl w:ilvl="1" w:tplc="E63C221A">
      <w:start w:val="1"/>
      <w:numFmt w:val="bullet"/>
      <w:lvlText w:val="•"/>
      <w:lvlJc w:val="left"/>
      <w:pPr>
        <w:ind w:left="1105" w:hanging="425"/>
      </w:pPr>
      <w:rPr>
        <w:rFonts w:hint="default"/>
      </w:rPr>
    </w:lvl>
    <w:lvl w:ilvl="2" w:tplc="B5A6552E">
      <w:start w:val="1"/>
      <w:numFmt w:val="bullet"/>
      <w:lvlText w:val="•"/>
      <w:lvlJc w:val="left"/>
      <w:pPr>
        <w:ind w:left="2094" w:hanging="425"/>
      </w:pPr>
      <w:rPr>
        <w:rFonts w:hint="default"/>
      </w:rPr>
    </w:lvl>
    <w:lvl w:ilvl="3" w:tplc="218C819A">
      <w:start w:val="1"/>
      <w:numFmt w:val="bullet"/>
      <w:lvlText w:val="•"/>
      <w:lvlJc w:val="left"/>
      <w:pPr>
        <w:ind w:left="3083" w:hanging="425"/>
      </w:pPr>
      <w:rPr>
        <w:rFonts w:hint="default"/>
      </w:rPr>
    </w:lvl>
    <w:lvl w:ilvl="4" w:tplc="9446EC80">
      <w:start w:val="1"/>
      <w:numFmt w:val="bullet"/>
      <w:lvlText w:val="•"/>
      <w:lvlJc w:val="left"/>
      <w:pPr>
        <w:ind w:left="4072" w:hanging="425"/>
      </w:pPr>
      <w:rPr>
        <w:rFonts w:hint="default"/>
      </w:rPr>
    </w:lvl>
    <w:lvl w:ilvl="5" w:tplc="ADD4440A">
      <w:start w:val="1"/>
      <w:numFmt w:val="bullet"/>
      <w:lvlText w:val="•"/>
      <w:lvlJc w:val="left"/>
      <w:pPr>
        <w:ind w:left="5061" w:hanging="425"/>
      </w:pPr>
      <w:rPr>
        <w:rFonts w:hint="default"/>
      </w:rPr>
    </w:lvl>
    <w:lvl w:ilvl="6" w:tplc="B89846DA">
      <w:start w:val="1"/>
      <w:numFmt w:val="bullet"/>
      <w:lvlText w:val="•"/>
      <w:lvlJc w:val="left"/>
      <w:pPr>
        <w:ind w:left="6050" w:hanging="425"/>
      </w:pPr>
      <w:rPr>
        <w:rFonts w:hint="default"/>
      </w:rPr>
    </w:lvl>
    <w:lvl w:ilvl="7" w:tplc="87D8F9D8">
      <w:start w:val="1"/>
      <w:numFmt w:val="bullet"/>
      <w:lvlText w:val="•"/>
      <w:lvlJc w:val="left"/>
      <w:pPr>
        <w:ind w:left="7039" w:hanging="425"/>
      </w:pPr>
      <w:rPr>
        <w:rFonts w:hint="default"/>
      </w:rPr>
    </w:lvl>
    <w:lvl w:ilvl="8" w:tplc="7908A926">
      <w:start w:val="1"/>
      <w:numFmt w:val="bullet"/>
      <w:lvlText w:val="•"/>
      <w:lvlJc w:val="left"/>
      <w:pPr>
        <w:ind w:left="8028" w:hanging="425"/>
      </w:pPr>
      <w:rPr>
        <w:rFonts w:hint="default"/>
      </w:rPr>
    </w:lvl>
  </w:abstractNum>
  <w:abstractNum w:abstractNumId="10" w15:restartNumberingAfterBreak="0">
    <w:nsid w:val="57971608"/>
    <w:multiLevelType w:val="hybridMultilevel"/>
    <w:tmpl w:val="BD40D7EC"/>
    <w:lvl w:ilvl="0" w:tplc="D5060356">
      <w:start w:val="7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2EE22F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8045232"/>
    <w:multiLevelType w:val="hybridMultilevel"/>
    <w:tmpl w:val="1584D520"/>
    <w:lvl w:ilvl="0" w:tplc="EA929B0A">
      <w:start w:val="7"/>
      <w:numFmt w:val="upperRoman"/>
      <w:lvlText w:val="%1"/>
      <w:lvlJc w:val="left"/>
      <w:pPr>
        <w:ind w:left="216" w:hanging="531"/>
      </w:pPr>
      <w:rPr>
        <w:rFonts w:ascii="Times New Roman" w:eastAsia="Times New Roman" w:hAnsi="Times New Roman" w:cs="Times New Roman" w:hint="default"/>
        <w:b/>
        <w:bCs/>
        <w:spacing w:val="-2"/>
        <w:sz w:val="28"/>
        <w:szCs w:val="28"/>
      </w:rPr>
    </w:lvl>
    <w:lvl w:ilvl="1" w:tplc="74AC44B6">
      <w:start w:val="1"/>
      <w:numFmt w:val="bullet"/>
      <w:lvlText w:val="•"/>
      <w:lvlJc w:val="left"/>
      <w:pPr>
        <w:ind w:left="1223" w:hanging="531"/>
      </w:pPr>
      <w:rPr>
        <w:rFonts w:hint="default"/>
      </w:rPr>
    </w:lvl>
    <w:lvl w:ilvl="2" w:tplc="68EEF22E">
      <w:start w:val="1"/>
      <w:numFmt w:val="bullet"/>
      <w:lvlText w:val="•"/>
      <w:lvlJc w:val="left"/>
      <w:pPr>
        <w:ind w:left="2230" w:hanging="531"/>
      </w:pPr>
      <w:rPr>
        <w:rFonts w:hint="default"/>
      </w:rPr>
    </w:lvl>
    <w:lvl w:ilvl="3" w:tplc="87BE05F8">
      <w:start w:val="1"/>
      <w:numFmt w:val="bullet"/>
      <w:lvlText w:val="•"/>
      <w:lvlJc w:val="left"/>
      <w:pPr>
        <w:ind w:left="3237" w:hanging="531"/>
      </w:pPr>
      <w:rPr>
        <w:rFonts w:hint="default"/>
      </w:rPr>
    </w:lvl>
    <w:lvl w:ilvl="4" w:tplc="53D464F4">
      <w:start w:val="1"/>
      <w:numFmt w:val="bullet"/>
      <w:lvlText w:val="•"/>
      <w:lvlJc w:val="left"/>
      <w:pPr>
        <w:ind w:left="4244" w:hanging="531"/>
      </w:pPr>
      <w:rPr>
        <w:rFonts w:hint="default"/>
      </w:rPr>
    </w:lvl>
    <w:lvl w:ilvl="5" w:tplc="3934F94E">
      <w:start w:val="1"/>
      <w:numFmt w:val="bullet"/>
      <w:lvlText w:val="•"/>
      <w:lvlJc w:val="left"/>
      <w:pPr>
        <w:ind w:left="5251" w:hanging="531"/>
      </w:pPr>
      <w:rPr>
        <w:rFonts w:hint="default"/>
      </w:rPr>
    </w:lvl>
    <w:lvl w:ilvl="6" w:tplc="CA1E8F9E">
      <w:start w:val="1"/>
      <w:numFmt w:val="bullet"/>
      <w:lvlText w:val="•"/>
      <w:lvlJc w:val="left"/>
      <w:pPr>
        <w:ind w:left="6258" w:hanging="531"/>
      </w:pPr>
      <w:rPr>
        <w:rFonts w:hint="default"/>
      </w:rPr>
    </w:lvl>
    <w:lvl w:ilvl="7" w:tplc="4796AF8A">
      <w:start w:val="1"/>
      <w:numFmt w:val="bullet"/>
      <w:lvlText w:val="•"/>
      <w:lvlJc w:val="left"/>
      <w:pPr>
        <w:ind w:left="7265" w:hanging="531"/>
      </w:pPr>
      <w:rPr>
        <w:rFonts w:hint="default"/>
      </w:rPr>
    </w:lvl>
    <w:lvl w:ilvl="8" w:tplc="ED243F9E">
      <w:start w:val="1"/>
      <w:numFmt w:val="bullet"/>
      <w:lvlText w:val="•"/>
      <w:lvlJc w:val="left"/>
      <w:pPr>
        <w:ind w:left="8272" w:hanging="531"/>
      </w:pPr>
      <w:rPr>
        <w:rFonts w:hint="default"/>
      </w:rPr>
    </w:lvl>
  </w:abstractNum>
  <w:abstractNum w:abstractNumId="12" w15:restartNumberingAfterBreak="0">
    <w:nsid w:val="61030D9B"/>
    <w:multiLevelType w:val="hybridMultilevel"/>
    <w:tmpl w:val="628C1646"/>
    <w:lvl w:ilvl="0" w:tplc="33140C9E">
      <w:start w:val="7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31B4F6F"/>
    <w:multiLevelType w:val="hybridMultilevel"/>
    <w:tmpl w:val="28B876B2"/>
    <w:lvl w:ilvl="0" w:tplc="795AD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032C48"/>
    <w:multiLevelType w:val="hybridMultilevel"/>
    <w:tmpl w:val="9B0C8DBE"/>
    <w:lvl w:ilvl="0" w:tplc="795ADC02">
      <w:start w:val="7"/>
      <w:numFmt w:val="bullet"/>
      <w:pStyle w:val="1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numFmt w:val="bullet"/>
      <w:pStyle w:val="2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DBD200F"/>
    <w:multiLevelType w:val="hybridMultilevel"/>
    <w:tmpl w:val="2AA459C0"/>
    <w:lvl w:ilvl="0" w:tplc="167E252A">
      <w:start w:val="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14"/>
  </w:num>
  <w:num w:numId="5">
    <w:abstractNumId w:val="0"/>
  </w:num>
  <w:num w:numId="6">
    <w:abstractNumId w:val="15"/>
  </w:num>
  <w:num w:numId="7">
    <w:abstractNumId w:val="8"/>
  </w:num>
  <w:num w:numId="8">
    <w:abstractNumId w:val="13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6"/>
  </w:num>
  <w:num w:numId="14">
    <w:abstractNumId w:val="9"/>
  </w:num>
  <w:num w:numId="15">
    <w:abstractNumId w:val="5"/>
  </w:num>
  <w:num w:numId="16">
    <w:abstractNumId w:val="7"/>
  </w:num>
  <w:num w:numId="17">
    <w:abstractNumId w:val="11"/>
  </w:num>
  <w:num w:numId="18">
    <w:abstractNumId w:val="4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2D"/>
    <w:rsid w:val="00003BBF"/>
    <w:rsid w:val="00012D3E"/>
    <w:rsid w:val="00013C3C"/>
    <w:rsid w:val="000179D7"/>
    <w:rsid w:val="00023E08"/>
    <w:rsid w:val="00034063"/>
    <w:rsid w:val="00034636"/>
    <w:rsid w:val="00042B85"/>
    <w:rsid w:val="000435D4"/>
    <w:rsid w:val="0005646A"/>
    <w:rsid w:val="00080259"/>
    <w:rsid w:val="00081BA6"/>
    <w:rsid w:val="000B38B2"/>
    <w:rsid w:val="000C51DB"/>
    <w:rsid w:val="000D0B63"/>
    <w:rsid w:val="000D1093"/>
    <w:rsid w:val="000D156B"/>
    <w:rsid w:val="000F51C7"/>
    <w:rsid w:val="00102931"/>
    <w:rsid w:val="00105B6F"/>
    <w:rsid w:val="0011458F"/>
    <w:rsid w:val="00125CAC"/>
    <w:rsid w:val="00126D1B"/>
    <w:rsid w:val="00150AB1"/>
    <w:rsid w:val="00153A1B"/>
    <w:rsid w:val="0015417D"/>
    <w:rsid w:val="001614EE"/>
    <w:rsid w:val="00164B5B"/>
    <w:rsid w:val="00172759"/>
    <w:rsid w:val="00172AC7"/>
    <w:rsid w:val="00173285"/>
    <w:rsid w:val="00180DCC"/>
    <w:rsid w:val="00191872"/>
    <w:rsid w:val="00197FB4"/>
    <w:rsid w:val="001C3DAA"/>
    <w:rsid w:val="001E0025"/>
    <w:rsid w:val="001E06E1"/>
    <w:rsid w:val="001E3BBE"/>
    <w:rsid w:val="001E50C2"/>
    <w:rsid w:val="001F2A58"/>
    <w:rsid w:val="001F5F57"/>
    <w:rsid w:val="001F791E"/>
    <w:rsid w:val="002015B9"/>
    <w:rsid w:val="0020791B"/>
    <w:rsid w:val="00223971"/>
    <w:rsid w:val="00226E07"/>
    <w:rsid w:val="0023056B"/>
    <w:rsid w:val="0024418C"/>
    <w:rsid w:val="00246BF8"/>
    <w:rsid w:val="00272136"/>
    <w:rsid w:val="00284977"/>
    <w:rsid w:val="00285C38"/>
    <w:rsid w:val="002A7FC3"/>
    <w:rsid w:val="002B1FE6"/>
    <w:rsid w:val="002C0606"/>
    <w:rsid w:val="002C6BB9"/>
    <w:rsid w:val="002D449D"/>
    <w:rsid w:val="00301AAE"/>
    <w:rsid w:val="003049F0"/>
    <w:rsid w:val="00310C10"/>
    <w:rsid w:val="00313074"/>
    <w:rsid w:val="003228EB"/>
    <w:rsid w:val="00324F04"/>
    <w:rsid w:val="003270D1"/>
    <w:rsid w:val="0033060F"/>
    <w:rsid w:val="00352EC6"/>
    <w:rsid w:val="0036630F"/>
    <w:rsid w:val="003803E5"/>
    <w:rsid w:val="003852C4"/>
    <w:rsid w:val="00387FD1"/>
    <w:rsid w:val="00394489"/>
    <w:rsid w:val="003A02BB"/>
    <w:rsid w:val="003A2E1B"/>
    <w:rsid w:val="003A437C"/>
    <w:rsid w:val="003A4DC2"/>
    <w:rsid w:val="003A5F76"/>
    <w:rsid w:val="003B77CA"/>
    <w:rsid w:val="003E719A"/>
    <w:rsid w:val="003E781F"/>
    <w:rsid w:val="003F641E"/>
    <w:rsid w:val="004139BA"/>
    <w:rsid w:val="004443FF"/>
    <w:rsid w:val="00457977"/>
    <w:rsid w:val="00480266"/>
    <w:rsid w:val="00491452"/>
    <w:rsid w:val="004A2D3B"/>
    <w:rsid w:val="004A3CD3"/>
    <w:rsid w:val="004B0AF2"/>
    <w:rsid w:val="004B7F45"/>
    <w:rsid w:val="004C668D"/>
    <w:rsid w:val="004C7947"/>
    <w:rsid w:val="004D0F92"/>
    <w:rsid w:val="004D4CCA"/>
    <w:rsid w:val="004E1967"/>
    <w:rsid w:val="004E48A6"/>
    <w:rsid w:val="0050422D"/>
    <w:rsid w:val="00513344"/>
    <w:rsid w:val="00555772"/>
    <w:rsid w:val="00570590"/>
    <w:rsid w:val="00573D7A"/>
    <w:rsid w:val="00574A63"/>
    <w:rsid w:val="00575063"/>
    <w:rsid w:val="005852B9"/>
    <w:rsid w:val="00586752"/>
    <w:rsid w:val="00587EAD"/>
    <w:rsid w:val="00594F55"/>
    <w:rsid w:val="005A1391"/>
    <w:rsid w:val="005A41A3"/>
    <w:rsid w:val="005A5DFD"/>
    <w:rsid w:val="005B6EFD"/>
    <w:rsid w:val="005C34B7"/>
    <w:rsid w:val="005C474A"/>
    <w:rsid w:val="005C5623"/>
    <w:rsid w:val="005D64CB"/>
    <w:rsid w:val="005F296C"/>
    <w:rsid w:val="005F2CD9"/>
    <w:rsid w:val="005F3DE1"/>
    <w:rsid w:val="00604273"/>
    <w:rsid w:val="00606220"/>
    <w:rsid w:val="0062290E"/>
    <w:rsid w:val="00622E90"/>
    <w:rsid w:val="00656E43"/>
    <w:rsid w:val="00682265"/>
    <w:rsid w:val="00690722"/>
    <w:rsid w:val="00694AF4"/>
    <w:rsid w:val="006962E7"/>
    <w:rsid w:val="006C18B7"/>
    <w:rsid w:val="006D0F01"/>
    <w:rsid w:val="006D38F9"/>
    <w:rsid w:val="0074475E"/>
    <w:rsid w:val="00786507"/>
    <w:rsid w:val="00794D1F"/>
    <w:rsid w:val="007A4D02"/>
    <w:rsid w:val="007B7392"/>
    <w:rsid w:val="007E22BD"/>
    <w:rsid w:val="007E44C4"/>
    <w:rsid w:val="007F0437"/>
    <w:rsid w:val="008028AD"/>
    <w:rsid w:val="008048F9"/>
    <w:rsid w:val="00835C20"/>
    <w:rsid w:val="00847BE3"/>
    <w:rsid w:val="0086360A"/>
    <w:rsid w:val="008726CF"/>
    <w:rsid w:val="008A0CF6"/>
    <w:rsid w:val="008A110A"/>
    <w:rsid w:val="008A28A3"/>
    <w:rsid w:val="008C6187"/>
    <w:rsid w:val="008D4AB0"/>
    <w:rsid w:val="008D767A"/>
    <w:rsid w:val="008E4EB7"/>
    <w:rsid w:val="008F0A16"/>
    <w:rsid w:val="0090026D"/>
    <w:rsid w:val="00906F73"/>
    <w:rsid w:val="00910634"/>
    <w:rsid w:val="00936E33"/>
    <w:rsid w:val="0094181F"/>
    <w:rsid w:val="009419F2"/>
    <w:rsid w:val="00943403"/>
    <w:rsid w:val="00947948"/>
    <w:rsid w:val="00960B4E"/>
    <w:rsid w:val="009752B3"/>
    <w:rsid w:val="00996EE8"/>
    <w:rsid w:val="009A04D9"/>
    <w:rsid w:val="009B4790"/>
    <w:rsid w:val="009E2D3B"/>
    <w:rsid w:val="009E55E7"/>
    <w:rsid w:val="009F5380"/>
    <w:rsid w:val="00A05EEF"/>
    <w:rsid w:val="00A17754"/>
    <w:rsid w:val="00A222AE"/>
    <w:rsid w:val="00A23EE3"/>
    <w:rsid w:val="00A3553A"/>
    <w:rsid w:val="00A35EC7"/>
    <w:rsid w:val="00A50CB5"/>
    <w:rsid w:val="00A60AB3"/>
    <w:rsid w:val="00A629C1"/>
    <w:rsid w:val="00A6788D"/>
    <w:rsid w:val="00A77A33"/>
    <w:rsid w:val="00A82ACB"/>
    <w:rsid w:val="00A86FBF"/>
    <w:rsid w:val="00A9043C"/>
    <w:rsid w:val="00AA0073"/>
    <w:rsid w:val="00AA0185"/>
    <w:rsid w:val="00AA27C5"/>
    <w:rsid w:val="00AB5AB3"/>
    <w:rsid w:val="00AC54AE"/>
    <w:rsid w:val="00AD6B47"/>
    <w:rsid w:val="00AE43BC"/>
    <w:rsid w:val="00AF1ED5"/>
    <w:rsid w:val="00B1341C"/>
    <w:rsid w:val="00B44535"/>
    <w:rsid w:val="00B44C6D"/>
    <w:rsid w:val="00B51615"/>
    <w:rsid w:val="00B623B4"/>
    <w:rsid w:val="00B75388"/>
    <w:rsid w:val="00B94DA2"/>
    <w:rsid w:val="00B96403"/>
    <w:rsid w:val="00BA4A0A"/>
    <w:rsid w:val="00BA5CA5"/>
    <w:rsid w:val="00BE1AE8"/>
    <w:rsid w:val="00BF028C"/>
    <w:rsid w:val="00BF1F9C"/>
    <w:rsid w:val="00C04CA6"/>
    <w:rsid w:val="00C2543E"/>
    <w:rsid w:val="00C27829"/>
    <w:rsid w:val="00C352C0"/>
    <w:rsid w:val="00C411A1"/>
    <w:rsid w:val="00C52976"/>
    <w:rsid w:val="00C63EB1"/>
    <w:rsid w:val="00C72E99"/>
    <w:rsid w:val="00C73F74"/>
    <w:rsid w:val="00C77A95"/>
    <w:rsid w:val="00C816CC"/>
    <w:rsid w:val="00C82D31"/>
    <w:rsid w:val="00C95876"/>
    <w:rsid w:val="00CA5A5F"/>
    <w:rsid w:val="00CB6308"/>
    <w:rsid w:val="00CB6656"/>
    <w:rsid w:val="00CC6708"/>
    <w:rsid w:val="00CD5248"/>
    <w:rsid w:val="00D018FF"/>
    <w:rsid w:val="00D032FA"/>
    <w:rsid w:val="00D23800"/>
    <w:rsid w:val="00D27183"/>
    <w:rsid w:val="00D42657"/>
    <w:rsid w:val="00D52D37"/>
    <w:rsid w:val="00D539C7"/>
    <w:rsid w:val="00D57241"/>
    <w:rsid w:val="00D574F2"/>
    <w:rsid w:val="00D74D3D"/>
    <w:rsid w:val="00D76D68"/>
    <w:rsid w:val="00DA0D5A"/>
    <w:rsid w:val="00DA2BC9"/>
    <w:rsid w:val="00DB31F4"/>
    <w:rsid w:val="00DD0ECE"/>
    <w:rsid w:val="00DE4440"/>
    <w:rsid w:val="00DE4FDE"/>
    <w:rsid w:val="00DF3A60"/>
    <w:rsid w:val="00E04BC5"/>
    <w:rsid w:val="00E10A16"/>
    <w:rsid w:val="00E114D7"/>
    <w:rsid w:val="00E160DE"/>
    <w:rsid w:val="00E337EC"/>
    <w:rsid w:val="00E36DD6"/>
    <w:rsid w:val="00E45B1F"/>
    <w:rsid w:val="00E475B8"/>
    <w:rsid w:val="00E662DA"/>
    <w:rsid w:val="00E8518C"/>
    <w:rsid w:val="00E8617B"/>
    <w:rsid w:val="00E975A7"/>
    <w:rsid w:val="00E975C5"/>
    <w:rsid w:val="00EA3E26"/>
    <w:rsid w:val="00EB199C"/>
    <w:rsid w:val="00EC207B"/>
    <w:rsid w:val="00ED3920"/>
    <w:rsid w:val="00EE6C87"/>
    <w:rsid w:val="00F10DC1"/>
    <w:rsid w:val="00F14B4D"/>
    <w:rsid w:val="00F520AC"/>
    <w:rsid w:val="00F81AF4"/>
    <w:rsid w:val="00F8266D"/>
    <w:rsid w:val="00F87AAE"/>
    <w:rsid w:val="00F9129F"/>
    <w:rsid w:val="00F94CDF"/>
    <w:rsid w:val="00FC2C3B"/>
    <w:rsid w:val="00FC7166"/>
    <w:rsid w:val="00FD0427"/>
    <w:rsid w:val="00FF08D6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BFE04F"/>
  <w15:chartTrackingRefBased/>
  <w15:docId w15:val="{9365F0C0-24EC-4184-95CA-0B72322C2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422D"/>
    <w:rPr>
      <w:rFonts w:ascii="Calibri" w:eastAsia="Calibri" w:hAnsi="Calibri"/>
      <w:sz w:val="22"/>
      <w:szCs w:val="22"/>
      <w:lang w:val="uk-UA" w:eastAsia="en-US"/>
    </w:rPr>
  </w:style>
  <w:style w:type="paragraph" w:styleId="10">
    <w:name w:val="heading 1"/>
    <w:basedOn w:val="a"/>
    <w:next w:val="a"/>
    <w:link w:val="11"/>
    <w:uiPriority w:val="99"/>
    <w:qFormat/>
    <w:rsid w:val="00126D1B"/>
    <w:pPr>
      <w:keepNext/>
      <w:overflowPunct w:val="0"/>
      <w:autoSpaceDE w:val="0"/>
      <w:autoSpaceDN w:val="0"/>
      <w:adjustRightInd w:val="0"/>
      <w:spacing w:after="120" w:line="264" w:lineRule="auto"/>
      <w:jc w:val="center"/>
      <w:textAlignment w:val="baseline"/>
      <w:outlineLvl w:val="0"/>
    </w:pPr>
    <w:rPr>
      <w:rFonts w:ascii="Times New Roman" w:eastAsia="Times New Roman" w:hAnsi="Times New Roman"/>
      <w:b/>
      <w:color w:val="000000"/>
      <w:sz w:val="28"/>
      <w:szCs w:val="28"/>
      <w:lang w:eastAsia="x-none"/>
    </w:rPr>
  </w:style>
  <w:style w:type="paragraph" w:styleId="20">
    <w:name w:val="heading 2"/>
    <w:basedOn w:val="a"/>
    <w:next w:val="a"/>
    <w:qFormat/>
    <w:rsid w:val="0050422D"/>
    <w:pPr>
      <w:keepNext/>
      <w:shd w:val="clear" w:color="auto" w:fill="FFFFFF"/>
      <w:overflowPunct w:val="0"/>
      <w:autoSpaceDE w:val="0"/>
      <w:autoSpaceDN w:val="0"/>
      <w:adjustRightInd w:val="0"/>
      <w:spacing w:after="120" w:line="264" w:lineRule="auto"/>
      <w:jc w:val="right"/>
      <w:textAlignment w:val="baseline"/>
      <w:outlineLvl w:val="1"/>
    </w:pPr>
    <w:rPr>
      <w:rFonts w:ascii="Times New Roman" w:eastAsia="Times New Roman" w:hAnsi="Times New Roman"/>
      <w:b/>
      <w:sz w:val="30"/>
      <w:szCs w:val="28"/>
    </w:rPr>
  </w:style>
  <w:style w:type="paragraph" w:styleId="3">
    <w:name w:val="heading 3"/>
    <w:basedOn w:val="a"/>
    <w:next w:val="a"/>
    <w:qFormat/>
    <w:rsid w:val="0050422D"/>
    <w:pPr>
      <w:keepNext/>
      <w:overflowPunct w:val="0"/>
      <w:autoSpaceDE w:val="0"/>
      <w:autoSpaceDN w:val="0"/>
      <w:adjustRightInd w:val="0"/>
      <w:spacing w:after="240" w:line="264" w:lineRule="auto"/>
      <w:jc w:val="center"/>
      <w:textAlignment w:val="baseline"/>
      <w:outlineLvl w:val="2"/>
    </w:pPr>
    <w:rPr>
      <w:rFonts w:ascii="Times New Roman" w:eastAsia="Times New Roman" w:hAnsi="Times New Roman"/>
      <w:b/>
      <w:bCs/>
      <w:sz w:val="28"/>
      <w:szCs w:val="26"/>
      <w:lang w:eastAsia="ru-RU"/>
    </w:rPr>
  </w:style>
  <w:style w:type="paragraph" w:styleId="6">
    <w:name w:val="heading 6"/>
    <w:basedOn w:val="a"/>
    <w:next w:val="a"/>
    <w:qFormat/>
    <w:rsid w:val="0050422D"/>
    <w:pPr>
      <w:spacing w:before="240" w:after="60"/>
      <w:outlineLvl w:val="5"/>
    </w:pPr>
    <w:rPr>
      <w:rFonts w:eastAsia="Times New Roman"/>
      <w:b/>
      <w:bCs/>
    </w:rPr>
  </w:style>
  <w:style w:type="paragraph" w:styleId="8">
    <w:name w:val="heading 8"/>
    <w:basedOn w:val="a"/>
    <w:next w:val="a"/>
    <w:qFormat/>
    <w:rsid w:val="0050422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unhideWhenUsed/>
    <w:rsid w:val="0050422D"/>
    <w:pPr>
      <w:spacing w:after="120"/>
      <w:ind w:left="283"/>
    </w:pPr>
  </w:style>
  <w:style w:type="paragraph" w:styleId="a4">
    <w:name w:val="footnote text"/>
    <w:basedOn w:val="a"/>
    <w:semiHidden/>
    <w:unhideWhenUsed/>
    <w:rsid w:val="0050422D"/>
    <w:rPr>
      <w:sz w:val="20"/>
      <w:szCs w:val="20"/>
    </w:rPr>
  </w:style>
  <w:style w:type="character" w:styleId="a5">
    <w:name w:val="footnote reference"/>
    <w:semiHidden/>
    <w:unhideWhenUsed/>
    <w:rsid w:val="0050422D"/>
    <w:rPr>
      <w:vertAlign w:val="superscript"/>
    </w:rPr>
  </w:style>
  <w:style w:type="paragraph" w:styleId="a6">
    <w:name w:val="Обычный (веб)"/>
    <w:basedOn w:val="a"/>
    <w:unhideWhenUsed/>
    <w:rsid w:val="00504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"/>
    <w:rsid w:val="0050422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1251 Times" w:eastAsia="Times New Roman" w:hAnsi="1251 Times"/>
      <w:sz w:val="28"/>
      <w:szCs w:val="28"/>
      <w:lang w:eastAsia="ru-RU"/>
    </w:rPr>
  </w:style>
  <w:style w:type="paragraph" w:customStyle="1" w:styleId="30">
    <w:name w:val="Стиль3"/>
    <w:basedOn w:val="a"/>
    <w:rsid w:val="0050422D"/>
    <w:pPr>
      <w:widowControl w:val="0"/>
      <w:jc w:val="center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styleId="21">
    <w:name w:val="Body Text 2"/>
    <w:basedOn w:val="a"/>
    <w:rsid w:val="0050422D"/>
    <w:pPr>
      <w:spacing w:before="100" w:beforeAutospacing="1" w:after="100" w:afterAutospacing="1"/>
    </w:pPr>
    <w:rPr>
      <w:rFonts w:ascii="Times New Roman" w:eastAsia="Times New Roman" w:hAnsi="Times New Roman"/>
      <w:sz w:val="28"/>
      <w:szCs w:val="24"/>
      <w:lang w:eastAsia="uk-UA"/>
    </w:rPr>
  </w:style>
  <w:style w:type="paragraph" w:styleId="31">
    <w:name w:val="List Bullet 3"/>
    <w:basedOn w:val="a"/>
    <w:autoRedefine/>
    <w:rsid w:val="00604273"/>
    <w:pPr>
      <w:tabs>
        <w:tab w:val="left" w:pos="0"/>
      </w:tabs>
      <w:spacing w:before="240" w:after="120"/>
    </w:pPr>
    <w:rPr>
      <w:rFonts w:ascii="Times New Roman" w:eastAsia="Times New Roman" w:hAnsi="Times New Roman"/>
      <w:sz w:val="24"/>
      <w:szCs w:val="28"/>
      <w:lang w:eastAsia="ru-RU"/>
    </w:rPr>
  </w:style>
  <w:style w:type="paragraph" w:styleId="32">
    <w:name w:val="Body Text 3"/>
    <w:basedOn w:val="a"/>
    <w:rsid w:val="0050422D"/>
    <w:pPr>
      <w:jc w:val="center"/>
    </w:pPr>
    <w:rPr>
      <w:rFonts w:ascii="Times New Roman" w:hAnsi="Times New Roman"/>
      <w:b/>
      <w:bCs/>
      <w:sz w:val="24"/>
      <w:lang w:val="en-US"/>
    </w:rPr>
  </w:style>
  <w:style w:type="table" w:styleId="a7">
    <w:name w:val="Table Grid"/>
    <w:basedOn w:val="a1"/>
    <w:rsid w:val="003E7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Маркер 1"/>
    <w:basedOn w:val="a"/>
    <w:uiPriority w:val="99"/>
    <w:qFormat/>
    <w:rsid w:val="00690722"/>
    <w:pPr>
      <w:numPr>
        <w:numId w:val="4"/>
      </w:numPr>
      <w:tabs>
        <w:tab w:val="left" w:pos="851"/>
      </w:tabs>
      <w:spacing w:line="264" w:lineRule="auto"/>
      <w:jc w:val="both"/>
    </w:pPr>
    <w:rPr>
      <w:rFonts w:ascii="Times New Roman" w:hAnsi="Times New Roman"/>
      <w:sz w:val="26"/>
      <w:szCs w:val="26"/>
      <w:lang w:eastAsia="uk-UA"/>
    </w:rPr>
  </w:style>
  <w:style w:type="paragraph" w:customStyle="1" w:styleId="a8">
    <w:name w:val="Таблиця"/>
    <w:basedOn w:val="a"/>
    <w:link w:val="a9"/>
    <w:qFormat/>
    <w:rsid w:val="00690722"/>
    <w:pPr>
      <w:jc w:val="both"/>
    </w:pPr>
    <w:rPr>
      <w:rFonts w:ascii="Times New Roman" w:hAnsi="Times New Roman"/>
      <w:sz w:val="24"/>
      <w:szCs w:val="24"/>
    </w:rPr>
  </w:style>
  <w:style w:type="character" w:customStyle="1" w:styleId="a9">
    <w:name w:val="Таблиця Знак"/>
    <w:link w:val="a8"/>
    <w:rsid w:val="00690722"/>
    <w:rPr>
      <w:rFonts w:eastAsia="Calibri"/>
      <w:sz w:val="24"/>
      <w:szCs w:val="24"/>
      <w:lang w:val="uk-UA" w:eastAsia="en-US" w:bidi="ar-SA"/>
    </w:rPr>
  </w:style>
  <w:style w:type="paragraph" w:customStyle="1" w:styleId="2">
    <w:name w:val="Маркер 2"/>
    <w:basedOn w:val="22"/>
    <w:qFormat/>
    <w:rsid w:val="00690722"/>
    <w:pPr>
      <w:numPr>
        <w:ilvl w:val="1"/>
        <w:numId w:val="4"/>
      </w:numPr>
      <w:tabs>
        <w:tab w:val="left" w:pos="1134"/>
      </w:tabs>
      <w:overflowPunct w:val="0"/>
      <w:autoSpaceDE w:val="0"/>
      <w:autoSpaceDN w:val="0"/>
      <w:adjustRightInd w:val="0"/>
      <w:spacing w:after="0" w:line="264" w:lineRule="auto"/>
      <w:ind w:left="1134" w:hanging="283"/>
      <w:jc w:val="both"/>
      <w:textAlignment w:val="baseline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690722"/>
    <w:pPr>
      <w:spacing w:after="120" w:line="480" w:lineRule="auto"/>
      <w:ind w:left="283"/>
    </w:pPr>
  </w:style>
  <w:style w:type="character" w:customStyle="1" w:styleId="11">
    <w:name w:val="Заголовок 1 Знак"/>
    <w:link w:val="10"/>
    <w:uiPriority w:val="99"/>
    <w:rsid w:val="00126D1B"/>
    <w:rPr>
      <w:b/>
      <w:color w:val="000000"/>
      <w:sz w:val="28"/>
      <w:szCs w:val="28"/>
      <w:lang w:val="uk-UA"/>
    </w:rPr>
  </w:style>
  <w:style w:type="paragraph" w:styleId="aa">
    <w:name w:val="header"/>
    <w:basedOn w:val="a"/>
    <w:link w:val="ab"/>
    <w:rsid w:val="009F53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9F5380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footer"/>
    <w:basedOn w:val="a"/>
    <w:link w:val="ad"/>
    <w:uiPriority w:val="99"/>
    <w:rsid w:val="009F53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F5380"/>
    <w:rPr>
      <w:rFonts w:ascii="Calibri" w:eastAsia="Calibri" w:hAnsi="Calibri"/>
      <w:sz w:val="22"/>
      <w:szCs w:val="22"/>
      <w:lang w:val="uk-UA" w:eastAsia="en-US"/>
    </w:rPr>
  </w:style>
  <w:style w:type="paragraph" w:styleId="ae">
    <w:name w:val="Document Map"/>
    <w:basedOn w:val="a"/>
    <w:link w:val="af"/>
    <w:rsid w:val="009F5380"/>
    <w:rPr>
      <w:rFonts w:ascii="Tahoma" w:hAnsi="Tahoma"/>
      <w:sz w:val="16"/>
      <w:szCs w:val="16"/>
    </w:rPr>
  </w:style>
  <w:style w:type="character" w:customStyle="1" w:styleId="af">
    <w:name w:val="Схема документа Знак"/>
    <w:link w:val="ae"/>
    <w:rsid w:val="009F5380"/>
    <w:rPr>
      <w:rFonts w:ascii="Tahoma" w:eastAsia="Calibri" w:hAnsi="Tahoma" w:cs="Tahoma"/>
      <w:sz w:val="16"/>
      <w:szCs w:val="16"/>
      <w:lang w:val="uk-UA" w:eastAsia="en-US"/>
    </w:rPr>
  </w:style>
  <w:style w:type="paragraph" w:styleId="af0">
    <w:name w:val="TOC Heading"/>
    <w:basedOn w:val="10"/>
    <w:next w:val="a"/>
    <w:uiPriority w:val="39"/>
    <w:qFormat/>
    <w:rsid w:val="005A41A3"/>
    <w:pPr>
      <w:keepLines/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/>
      <w:bCs/>
      <w:color w:val="365F91"/>
      <w:lang w:val="ru-RU" w:eastAsia="en-US"/>
    </w:rPr>
  </w:style>
  <w:style w:type="paragraph" w:styleId="12">
    <w:name w:val="toc 1"/>
    <w:basedOn w:val="a"/>
    <w:next w:val="a"/>
    <w:autoRedefine/>
    <w:uiPriority w:val="39"/>
    <w:rsid w:val="00A3553A"/>
    <w:pPr>
      <w:tabs>
        <w:tab w:val="right" w:leader="dot" w:pos="9346"/>
      </w:tabs>
      <w:overflowPunct w:val="0"/>
      <w:autoSpaceDE w:val="0"/>
      <w:autoSpaceDN w:val="0"/>
      <w:adjustRightInd w:val="0"/>
      <w:spacing w:before="120" w:line="264" w:lineRule="auto"/>
      <w:ind w:left="266" w:right="567" w:hanging="266"/>
      <w:textAlignment w:val="baseline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styleId="af1">
    <w:name w:val="Hyperlink"/>
    <w:uiPriority w:val="99"/>
    <w:unhideWhenUsed/>
    <w:rsid w:val="005A41A3"/>
    <w:rPr>
      <w:color w:val="0000FF"/>
      <w:u w:val="single"/>
    </w:rPr>
  </w:style>
  <w:style w:type="character" w:customStyle="1" w:styleId="rvts23">
    <w:name w:val="rvts23"/>
    <w:basedOn w:val="a0"/>
    <w:rsid w:val="00A3553A"/>
  </w:style>
  <w:style w:type="paragraph" w:customStyle="1" w:styleId="a40">
    <w:name w:val="a4"/>
    <w:basedOn w:val="a"/>
    <w:rsid w:val="00DD0E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dfootnote-western">
    <w:name w:val="sdfootnote-western"/>
    <w:basedOn w:val="a"/>
    <w:rsid w:val="00E04BC5"/>
    <w:pPr>
      <w:spacing w:before="100" w:beforeAutospacing="1"/>
    </w:pPr>
    <w:rPr>
      <w:rFonts w:eastAsia="Times New Roman" w:cs="Calibri"/>
      <w:color w:val="000000"/>
      <w:sz w:val="20"/>
      <w:szCs w:val="20"/>
      <w:lang w:eastAsia="uk-UA"/>
    </w:rPr>
  </w:style>
  <w:style w:type="paragraph" w:customStyle="1" w:styleId="western">
    <w:name w:val="western"/>
    <w:basedOn w:val="a"/>
    <w:rsid w:val="00E04BC5"/>
    <w:pPr>
      <w:spacing w:before="100" w:beforeAutospacing="1" w:after="142" w:line="288" w:lineRule="auto"/>
    </w:pPr>
    <w:rPr>
      <w:rFonts w:eastAsia="Times New Roman" w:cs="Calibri"/>
      <w:color w:val="000000"/>
      <w:lang w:eastAsia="uk-UA"/>
    </w:rPr>
  </w:style>
  <w:style w:type="character" w:customStyle="1" w:styleId="23">
    <w:name w:val="Основной текст с отступом 2 Знак"/>
    <w:link w:val="22"/>
    <w:rsid w:val="00847BE3"/>
    <w:rPr>
      <w:rFonts w:ascii="Calibri" w:eastAsia="Calibri" w:hAnsi="Calibri"/>
      <w:sz w:val="22"/>
      <w:szCs w:val="22"/>
      <w:lang w:val="uk-UA" w:eastAsia="en-US"/>
    </w:rPr>
  </w:style>
  <w:style w:type="paragraph" w:styleId="af2">
    <w:name w:val="Balloon Text"/>
    <w:basedOn w:val="a"/>
    <w:link w:val="af3"/>
    <w:rsid w:val="0003463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034636"/>
    <w:rPr>
      <w:rFonts w:ascii="Tahoma" w:eastAsia="Calibri" w:hAnsi="Tahoma" w:cs="Tahoma"/>
      <w:sz w:val="16"/>
      <w:szCs w:val="16"/>
      <w:lang w:val="uk-UA" w:eastAsia="en-US"/>
    </w:rPr>
  </w:style>
  <w:style w:type="paragraph" w:styleId="af4">
    <w:name w:val="Body Text"/>
    <w:basedOn w:val="a"/>
    <w:rsid w:val="003A5F76"/>
    <w:pPr>
      <w:spacing w:after="120"/>
    </w:pPr>
  </w:style>
  <w:style w:type="paragraph" w:customStyle="1" w:styleId="TableParagraph">
    <w:name w:val="Table Paragraph"/>
    <w:basedOn w:val="a"/>
    <w:rsid w:val="00164B5B"/>
    <w:pPr>
      <w:widowControl w:val="0"/>
    </w:pPr>
    <w:rPr>
      <w:rFonts w:eastAsia="Times New Roman" w:cs="Calibri"/>
      <w:lang w:val="en-US"/>
    </w:rPr>
  </w:style>
  <w:style w:type="paragraph" w:customStyle="1" w:styleId="ListParagraph">
    <w:name w:val="List Paragraph"/>
    <w:basedOn w:val="a"/>
    <w:rsid w:val="00594F55"/>
    <w:pPr>
      <w:widowControl w:val="0"/>
    </w:pPr>
    <w:rPr>
      <w:rFonts w:eastAsia="Times New Roman" w:cs="Calibri"/>
      <w:lang w:val="en-US"/>
    </w:rPr>
  </w:style>
  <w:style w:type="character" w:customStyle="1" w:styleId="185">
    <w:name w:val="Основной текст (185)_"/>
    <w:link w:val="1851"/>
    <w:locked/>
    <w:rsid w:val="00594F55"/>
    <w:rPr>
      <w:b/>
      <w:sz w:val="27"/>
      <w:shd w:val="clear" w:color="auto" w:fill="FFFFFF"/>
      <w:lang w:bidi="ar-SA"/>
    </w:rPr>
  </w:style>
  <w:style w:type="paragraph" w:customStyle="1" w:styleId="1851">
    <w:name w:val="Основной текст (185)1"/>
    <w:basedOn w:val="a"/>
    <w:link w:val="185"/>
    <w:rsid w:val="00594F55"/>
    <w:pPr>
      <w:widowControl w:val="0"/>
      <w:shd w:val="clear" w:color="auto" w:fill="FFFFFF"/>
      <w:spacing w:before="240" w:after="60" w:line="240" w:lineRule="atLeast"/>
      <w:ind w:hanging="1540"/>
    </w:pPr>
    <w:rPr>
      <w:rFonts w:ascii="Times New Roman" w:eastAsia="Times New Roman" w:hAnsi="Times New Roman"/>
      <w:b/>
      <w:sz w:val="27"/>
      <w:szCs w:val="20"/>
      <w:shd w:val="clear" w:color="auto" w:fill="FFFFFF"/>
      <w:lang w:val="ru-UA" w:eastAsia="ru-UA"/>
    </w:rPr>
  </w:style>
  <w:style w:type="character" w:customStyle="1" w:styleId="187">
    <w:name w:val="Основной текст (187)_"/>
    <w:link w:val="1870"/>
    <w:locked/>
    <w:rsid w:val="00594F55"/>
    <w:rPr>
      <w:rFonts w:ascii="Lucida Sans Unicode" w:hAnsi="Lucida Sans Unicode"/>
      <w:spacing w:val="-20"/>
      <w:shd w:val="clear" w:color="auto" w:fill="FFFFFF"/>
      <w:lang w:bidi="ar-SA"/>
    </w:rPr>
  </w:style>
  <w:style w:type="paragraph" w:customStyle="1" w:styleId="1870">
    <w:name w:val="Основной текст (187)"/>
    <w:basedOn w:val="a"/>
    <w:link w:val="187"/>
    <w:rsid w:val="00594F55"/>
    <w:pPr>
      <w:widowControl w:val="0"/>
      <w:shd w:val="clear" w:color="auto" w:fill="FFFFFF"/>
      <w:spacing w:line="310" w:lineRule="exact"/>
      <w:ind w:hanging="1540"/>
    </w:pPr>
    <w:rPr>
      <w:rFonts w:ascii="Lucida Sans Unicode" w:eastAsia="Times New Roman" w:hAnsi="Lucida Sans Unicode"/>
      <w:spacing w:val="-20"/>
      <w:sz w:val="20"/>
      <w:szCs w:val="20"/>
      <w:shd w:val="clear" w:color="auto" w:fill="FFFFFF"/>
      <w:lang w:val="ru-UA" w:eastAsia="ru-UA"/>
    </w:rPr>
  </w:style>
  <w:style w:type="paragraph" w:customStyle="1" w:styleId="rvps2">
    <w:name w:val="rvps2"/>
    <w:basedOn w:val="a"/>
    <w:rsid w:val="00594F5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customStyle="1" w:styleId="187TimesNewRoman">
    <w:name w:val="Основной текст (187) + Times New Roman"/>
    <w:aliases w:val="Интервал 0 pt34"/>
    <w:rsid w:val="00D032FA"/>
    <w:rPr>
      <w:rFonts w:ascii="Times New Roman" w:hAnsi="Times New Roman"/>
      <w:spacing w:val="-10"/>
      <w:shd w:val="clear" w:color="auto" w:fill="FFFFFF"/>
    </w:rPr>
  </w:style>
  <w:style w:type="paragraph" w:styleId="af5">
    <w:name w:val="List Paragraph"/>
    <w:basedOn w:val="a"/>
    <w:uiPriority w:val="99"/>
    <w:qFormat/>
    <w:rsid w:val="00F81AF4"/>
    <w:pPr>
      <w:widowControl w:val="0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hed.org.ua/images/biblioteka/Rozvitok_sisitemi_zabesp_yakosti_VO_UA_2015.pdf" TargetMode="External"/><Relationship Id="rId13" Type="http://schemas.openxmlformats.org/officeDocument/2006/relationships/hyperlink" Target="http://www.plagtracker.com/" TargetMode="External"/><Relationship Id="rId18" Type="http://schemas.openxmlformats.org/officeDocument/2006/relationships/hyperlink" Target="http://plagiarisma.ne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hed.org.ua/images/biblioteka/Rozvitok_sisitemi_zabesp_yakosti_VO_UA_201" TargetMode="External"/><Relationship Id="rId12" Type="http://schemas.openxmlformats.org/officeDocument/2006/relationships/hyperlink" Target="https://pgasa.dp.ua/hp-2/e-doc/osvitni-programi/" TargetMode="External"/><Relationship Id="rId17" Type="http://schemas.openxmlformats.org/officeDocument/2006/relationships/hyperlink" Target="http://www.hfhtrrater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uplichecker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2145-19?find=1&amp;amp;text=%F0%E5%E7%F3%EB%FC%F2%E0%F2%E8%2B%ED%E0%E2%F7%E0%ED%ED%FF&amp;amp;w2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giarismdetector.net/" TargetMode="External"/><Relationship Id="rId10" Type="http://schemas.openxmlformats.org/officeDocument/2006/relationships/hyperlink" Target="http://ihed.org.ua/images/biblioteka/rozroblennya_osv_program_2014_tempus-office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hed.org.ua/images/biblioteka/rozroblennya_osv_program_2014_tempus-office.pdf" TargetMode="External"/><Relationship Id="rId14" Type="http://schemas.openxmlformats.org/officeDocument/2006/relationships/hyperlink" Target="http://www.scanmyessa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5430</Words>
  <Characters>30954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освітньої програми</vt:lpstr>
    </vt:vector>
  </TitlesOfParts>
  <Company>SPecialiST RePack</Company>
  <LinksUpToDate>false</LinksUpToDate>
  <CharactersWithSpaces>36312</CharactersWithSpaces>
  <SharedDoc>false</SharedDoc>
  <HLinks>
    <vt:vector size="132" baseType="variant">
      <vt:variant>
        <vt:i4>2687020</vt:i4>
      </vt:variant>
      <vt:variant>
        <vt:i4>96</vt:i4>
      </vt:variant>
      <vt:variant>
        <vt:i4>0</vt:i4>
      </vt:variant>
      <vt:variant>
        <vt:i4>5</vt:i4>
      </vt:variant>
      <vt:variant>
        <vt:lpwstr>http://plagiarisma.net/</vt:lpwstr>
      </vt:variant>
      <vt:variant>
        <vt:lpwstr/>
      </vt:variant>
      <vt:variant>
        <vt:i4>3342392</vt:i4>
      </vt:variant>
      <vt:variant>
        <vt:i4>93</vt:i4>
      </vt:variant>
      <vt:variant>
        <vt:i4>0</vt:i4>
      </vt:variant>
      <vt:variant>
        <vt:i4>5</vt:i4>
      </vt:variant>
      <vt:variant>
        <vt:lpwstr>http://www.hfhtrrater.com/</vt:lpwstr>
      </vt:variant>
      <vt:variant>
        <vt:lpwstr/>
      </vt:variant>
      <vt:variant>
        <vt:i4>5636184</vt:i4>
      </vt:variant>
      <vt:variant>
        <vt:i4>90</vt:i4>
      </vt:variant>
      <vt:variant>
        <vt:i4>0</vt:i4>
      </vt:variant>
      <vt:variant>
        <vt:i4>5</vt:i4>
      </vt:variant>
      <vt:variant>
        <vt:lpwstr>http://www.duplichecker.com/</vt:lpwstr>
      </vt:variant>
      <vt:variant>
        <vt:lpwstr/>
      </vt:variant>
      <vt:variant>
        <vt:i4>2752635</vt:i4>
      </vt:variant>
      <vt:variant>
        <vt:i4>87</vt:i4>
      </vt:variant>
      <vt:variant>
        <vt:i4>0</vt:i4>
      </vt:variant>
      <vt:variant>
        <vt:i4>5</vt:i4>
      </vt:variant>
      <vt:variant>
        <vt:lpwstr>http://plagiarismdetector.net/</vt:lpwstr>
      </vt:variant>
      <vt:variant>
        <vt:lpwstr/>
      </vt:variant>
      <vt:variant>
        <vt:i4>3473527</vt:i4>
      </vt:variant>
      <vt:variant>
        <vt:i4>84</vt:i4>
      </vt:variant>
      <vt:variant>
        <vt:i4>0</vt:i4>
      </vt:variant>
      <vt:variant>
        <vt:i4>5</vt:i4>
      </vt:variant>
      <vt:variant>
        <vt:lpwstr>http://www.scanmyessay.com/</vt:lpwstr>
      </vt:variant>
      <vt:variant>
        <vt:lpwstr/>
      </vt:variant>
      <vt:variant>
        <vt:i4>3670126</vt:i4>
      </vt:variant>
      <vt:variant>
        <vt:i4>81</vt:i4>
      </vt:variant>
      <vt:variant>
        <vt:i4>0</vt:i4>
      </vt:variant>
      <vt:variant>
        <vt:i4>5</vt:i4>
      </vt:variant>
      <vt:variant>
        <vt:lpwstr>http://www.plagtracker.com/</vt:lpwstr>
      </vt:variant>
      <vt:variant>
        <vt:lpwstr/>
      </vt:variant>
      <vt:variant>
        <vt:i4>655448</vt:i4>
      </vt:variant>
      <vt:variant>
        <vt:i4>78</vt:i4>
      </vt:variant>
      <vt:variant>
        <vt:i4>0</vt:i4>
      </vt:variant>
      <vt:variant>
        <vt:i4>5</vt:i4>
      </vt:variant>
      <vt:variant>
        <vt:lpwstr>https://pgasa.dp.ua/hp-2/e-doc/osvitni-programi/</vt:lpwstr>
      </vt:variant>
      <vt:variant>
        <vt:lpwstr/>
      </vt:variant>
      <vt:variant>
        <vt:i4>6815857</vt:i4>
      </vt:variant>
      <vt:variant>
        <vt:i4>75</vt:i4>
      </vt:variant>
      <vt:variant>
        <vt:i4>0</vt:i4>
      </vt:variant>
      <vt:variant>
        <vt:i4>5</vt:i4>
      </vt:variant>
      <vt:variant>
        <vt:lpwstr>http://zakon3.rada.gov.ua/laws/show/2145-19?find=1&amp;amp;text=%F0%E5%E7%F3%EB%FC%F2%E0%F2%E8%2B%ED%E0%E2%F7%E0%ED%ED%FF&amp;amp;w212</vt:lpwstr>
      </vt:variant>
      <vt:variant>
        <vt:lpwstr/>
      </vt:variant>
      <vt:variant>
        <vt:i4>6619233</vt:i4>
      </vt:variant>
      <vt:variant>
        <vt:i4>72</vt:i4>
      </vt:variant>
      <vt:variant>
        <vt:i4>0</vt:i4>
      </vt:variant>
      <vt:variant>
        <vt:i4>5</vt:i4>
      </vt:variant>
      <vt:variant>
        <vt:lpwstr>http://ihed.org.ua/images/biblioteka/rozroblennya_osv_program_2014_tempus-office.pdf</vt:lpwstr>
      </vt:variant>
      <vt:variant>
        <vt:lpwstr/>
      </vt:variant>
      <vt:variant>
        <vt:i4>6619233</vt:i4>
      </vt:variant>
      <vt:variant>
        <vt:i4>69</vt:i4>
      </vt:variant>
      <vt:variant>
        <vt:i4>0</vt:i4>
      </vt:variant>
      <vt:variant>
        <vt:i4>5</vt:i4>
      </vt:variant>
      <vt:variant>
        <vt:lpwstr>http://ihed.org.ua/images/biblioteka/rozroblennya_osv_program_2014_tempus-office.pdf</vt:lpwstr>
      </vt:variant>
      <vt:variant>
        <vt:lpwstr/>
      </vt:variant>
      <vt:variant>
        <vt:i4>131146</vt:i4>
      </vt:variant>
      <vt:variant>
        <vt:i4>66</vt:i4>
      </vt:variant>
      <vt:variant>
        <vt:i4>0</vt:i4>
      </vt:variant>
      <vt:variant>
        <vt:i4>5</vt:i4>
      </vt:variant>
      <vt:variant>
        <vt:lpwstr>http://ihed.org.ua/images/biblioteka/Rozvitok_sisitemi_zabesp_yakosti_VO_UA_2015.pdf</vt:lpwstr>
      </vt:variant>
      <vt:variant>
        <vt:lpwstr/>
      </vt:variant>
      <vt:variant>
        <vt:i4>2162737</vt:i4>
      </vt:variant>
      <vt:variant>
        <vt:i4>63</vt:i4>
      </vt:variant>
      <vt:variant>
        <vt:i4>0</vt:i4>
      </vt:variant>
      <vt:variant>
        <vt:i4>5</vt:i4>
      </vt:variant>
      <vt:variant>
        <vt:lpwstr>http://ihed.org.ua/images/biblioteka/Rozvitok_sisitemi_zabesp_yakosti_VO_UA_201</vt:lpwstr>
      </vt:variant>
      <vt:variant>
        <vt:lpwstr/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_Toc451844216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_Toc451844215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_Toc451844214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_Toc451844213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_Toc451844212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_Toc451844211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_Toc451844210</vt:lpwstr>
      </vt:variant>
      <vt:variant>
        <vt:i4>1966131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_Toc451844209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_Toc451844208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_Toc451844207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освітньої програми</dc:title>
  <dc:subject/>
  <dc:creator>VP</dc:creator>
  <cp:keywords/>
  <cp:lastModifiedBy>Татьяна</cp:lastModifiedBy>
  <cp:revision>3</cp:revision>
  <cp:lastPrinted>2021-04-13T17:32:00Z</cp:lastPrinted>
  <dcterms:created xsi:type="dcterms:W3CDTF">2021-04-26T10:40:00Z</dcterms:created>
  <dcterms:modified xsi:type="dcterms:W3CDTF">2021-04-26T10:41:00Z</dcterms:modified>
</cp:coreProperties>
</file>